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BEF" w:rsidRDefault="0083171B" w:rsidP="00CB683A">
      <w:pPr>
        <w:pStyle w:val="1Tittle"/>
        <w:rPr>
          <w:lang w:val="id-ID"/>
        </w:rPr>
      </w:pPr>
      <w:bookmarkStart w:id="0" w:name="_Toc340176086"/>
      <w:r w:rsidRPr="0083171B">
        <w:t xml:space="preserve">A Title Should </w:t>
      </w:r>
      <w:r>
        <w:t>be t</w:t>
      </w:r>
      <w:r w:rsidRPr="0083171B">
        <w:t>he Fewest Possible Words That A</w:t>
      </w:r>
      <w:r>
        <w:t>ccurately Describe the Content of The Paper, Capitalize Each Words but C</w:t>
      </w:r>
      <w:r w:rsidRPr="0083171B">
        <w:t xml:space="preserve">onjunction </w:t>
      </w:r>
      <w:r>
        <w:t>(and, or, with, etc.)</w:t>
      </w:r>
      <w:r w:rsidR="0098090C">
        <w:t xml:space="preserve"> </w:t>
      </w:r>
      <w:r w:rsidR="0098090C">
        <w:br/>
      </w:r>
      <w:r w:rsidR="0098090C" w:rsidRPr="00CB683A">
        <w:t>(Style Template</w:t>
      </w:r>
      <w:r w:rsidR="0098090C" w:rsidRPr="00735309">
        <w:t xml:space="preserve"> MS Word: 1. </w:t>
      </w:r>
      <w:bookmarkEnd w:id="0"/>
      <w:r>
        <w:t>Tittle</w:t>
      </w:r>
      <w:r w:rsidR="0098090C" w:rsidRPr="00735309">
        <w:t>)</w:t>
      </w:r>
    </w:p>
    <w:p w:rsidR="0002363E" w:rsidRPr="006832E0" w:rsidRDefault="0083171B" w:rsidP="006832E0">
      <w:pPr>
        <w:pStyle w:val="2Author"/>
        <w:spacing w:after="120"/>
        <w:rPr>
          <w:vertAlign w:val="superscript"/>
          <w:lang w:val="id-ID"/>
        </w:rPr>
      </w:pPr>
      <w:bookmarkStart w:id="1" w:name="_Toc340176087"/>
      <w:r>
        <w:t>First Author</w:t>
      </w:r>
      <w:r w:rsidR="00C23F62">
        <w:rPr>
          <w:vertAlign w:val="superscript"/>
          <w:lang w:val="id-ID"/>
        </w:rPr>
        <w:t>1</w:t>
      </w:r>
      <w:r w:rsidR="0002363E">
        <w:rPr>
          <w:lang w:val="id-ID"/>
        </w:rPr>
        <w:t xml:space="preserve">, </w:t>
      </w:r>
      <w:r>
        <w:t>Second Author</w:t>
      </w:r>
      <w:r w:rsidR="0002363E">
        <w:rPr>
          <w:vertAlign w:val="superscript"/>
          <w:lang w:val="id-ID"/>
        </w:rPr>
        <w:t>1</w:t>
      </w:r>
      <w:r w:rsidR="0002363E">
        <w:rPr>
          <w:lang w:val="id-ID"/>
        </w:rPr>
        <w:t xml:space="preserve">, </w:t>
      </w:r>
      <w:r>
        <w:t>Second Author</w:t>
      </w:r>
      <w:r w:rsidR="0002363E">
        <w:rPr>
          <w:vertAlign w:val="superscript"/>
          <w:lang w:val="id-ID"/>
        </w:rPr>
        <w:t>2</w:t>
      </w:r>
    </w:p>
    <w:bookmarkEnd w:id="1"/>
    <w:p w:rsidR="00B31500" w:rsidRDefault="00CB683A" w:rsidP="00DA0200">
      <w:pPr>
        <w:pStyle w:val="3Address"/>
      </w:pPr>
      <w:r w:rsidRPr="00CB683A">
        <w:rPr>
          <w:vertAlign w:val="superscript"/>
          <w:lang w:val="id-ID"/>
        </w:rPr>
        <w:t>1</w:t>
      </w:r>
      <w:r>
        <w:rPr>
          <w:vertAlign w:val="superscript"/>
        </w:rPr>
        <w:t xml:space="preserve"> </w:t>
      </w:r>
      <w:r w:rsidR="0083171B" w:rsidRPr="0083171B">
        <w:t xml:space="preserve">The address or </w:t>
      </w:r>
      <w:r w:rsidR="0083171B" w:rsidRPr="00DA0200">
        <w:t>affiliation</w:t>
      </w:r>
      <w:r w:rsidR="0083171B" w:rsidRPr="0083171B">
        <w:t xml:space="preserve"> of each is written in full</w:t>
      </w:r>
      <w:r w:rsidR="001A2FCB">
        <w:t xml:space="preserve"> </w:t>
      </w:r>
      <w:r w:rsidR="001A2FCB" w:rsidRPr="001A2FCB">
        <w:t>including city, postal code, and country.</w:t>
      </w:r>
    </w:p>
    <w:p w:rsidR="00CB683A" w:rsidRPr="00E1493A" w:rsidRDefault="00CB683A" w:rsidP="00CB683A">
      <w:pPr>
        <w:pStyle w:val="3Address"/>
      </w:pPr>
      <w:r>
        <w:rPr>
          <w:vertAlign w:val="superscript"/>
        </w:rPr>
        <w:t xml:space="preserve">2 </w:t>
      </w:r>
      <w:r w:rsidR="0083171B">
        <w:rPr>
          <w:szCs w:val="18"/>
        </w:rPr>
        <w:t>Department of Physics</w:t>
      </w:r>
      <w:r>
        <w:rPr>
          <w:szCs w:val="18"/>
        </w:rPr>
        <w:t xml:space="preserve">, </w:t>
      </w:r>
      <w:proofErr w:type="spellStart"/>
      <w:r>
        <w:rPr>
          <w:szCs w:val="18"/>
        </w:rPr>
        <w:t>Universitas</w:t>
      </w:r>
      <w:proofErr w:type="spellEnd"/>
      <w:r>
        <w:rPr>
          <w:szCs w:val="18"/>
        </w:rPr>
        <w:t xml:space="preserve"> </w:t>
      </w:r>
      <w:proofErr w:type="spellStart"/>
      <w:r w:rsidR="00124A7D">
        <w:rPr>
          <w:szCs w:val="18"/>
        </w:rPr>
        <w:t>Andalas</w:t>
      </w:r>
      <w:proofErr w:type="spellEnd"/>
      <w:r>
        <w:rPr>
          <w:szCs w:val="18"/>
        </w:rPr>
        <w:t xml:space="preserve">, </w:t>
      </w:r>
      <w:r w:rsidR="00124A7D">
        <w:rPr>
          <w:szCs w:val="18"/>
        </w:rPr>
        <w:t xml:space="preserve">Padang, </w:t>
      </w:r>
      <w:r w:rsidR="001A2FCB">
        <w:rPr>
          <w:szCs w:val="18"/>
        </w:rPr>
        <w:t xml:space="preserve">25163, </w:t>
      </w:r>
      <w:r>
        <w:rPr>
          <w:szCs w:val="18"/>
        </w:rPr>
        <w:t>Indonesia</w:t>
      </w:r>
    </w:p>
    <w:tbl>
      <w:tblPr>
        <w:tblStyle w:val="TableGrid"/>
        <w:tblW w:w="9039" w:type="dxa"/>
        <w:jc w:val="center"/>
        <w:tblLook w:val="04A0" w:firstRow="1" w:lastRow="0" w:firstColumn="1" w:lastColumn="0" w:noHBand="0" w:noVBand="1"/>
      </w:tblPr>
      <w:tblGrid>
        <w:gridCol w:w="2802"/>
        <w:gridCol w:w="283"/>
        <w:gridCol w:w="5954"/>
      </w:tblGrid>
      <w:tr w:rsidR="00B31500" w:rsidTr="0039557E">
        <w:trPr>
          <w:jc w:val="center"/>
        </w:trPr>
        <w:tc>
          <w:tcPr>
            <w:tcW w:w="2802" w:type="dxa"/>
            <w:tcBorders>
              <w:top w:val="double" w:sz="4" w:space="0" w:color="auto"/>
              <w:left w:val="nil"/>
              <w:bottom w:val="single" w:sz="4" w:space="0" w:color="auto"/>
              <w:right w:val="nil"/>
            </w:tcBorders>
            <w:vAlign w:val="center"/>
          </w:tcPr>
          <w:p w:rsidR="00B31500" w:rsidRPr="00E06CF6" w:rsidRDefault="00DC4646" w:rsidP="00DC4646">
            <w:pPr>
              <w:pStyle w:val="4InfoArtikel"/>
              <w:rPr>
                <w:i w:val="0"/>
              </w:rPr>
            </w:pPr>
            <w:r>
              <w:rPr>
                <w:i w:val="0"/>
              </w:rPr>
              <w:t>Article Info</w:t>
            </w:r>
          </w:p>
        </w:tc>
        <w:tc>
          <w:tcPr>
            <w:tcW w:w="283" w:type="dxa"/>
            <w:tcBorders>
              <w:top w:val="double" w:sz="4" w:space="0" w:color="auto"/>
              <w:left w:val="nil"/>
              <w:bottom w:val="nil"/>
              <w:right w:val="nil"/>
            </w:tcBorders>
            <w:vAlign w:val="center"/>
          </w:tcPr>
          <w:p w:rsidR="00B31500" w:rsidRDefault="00B31500" w:rsidP="00622FCE">
            <w:pPr>
              <w:spacing w:before="120" w:after="120"/>
            </w:pPr>
          </w:p>
        </w:tc>
        <w:tc>
          <w:tcPr>
            <w:tcW w:w="5954" w:type="dxa"/>
            <w:tcBorders>
              <w:top w:val="double" w:sz="4" w:space="0" w:color="auto"/>
              <w:left w:val="nil"/>
              <w:bottom w:val="single" w:sz="4" w:space="0" w:color="auto"/>
              <w:right w:val="nil"/>
            </w:tcBorders>
            <w:vAlign w:val="center"/>
          </w:tcPr>
          <w:p w:rsidR="00B31500" w:rsidRPr="00957C11" w:rsidRDefault="00B31500" w:rsidP="00DC4646">
            <w:pPr>
              <w:pStyle w:val="51ABSTRACTTITTLE"/>
              <w:rPr>
                <w:sz w:val="24"/>
                <w:szCs w:val="24"/>
              </w:rPr>
            </w:pPr>
            <w:r w:rsidRPr="00DB0F65">
              <w:t>ABSTRA</w:t>
            </w:r>
            <w:r w:rsidR="00DC4646">
              <w:t>ct</w:t>
            </w:r>
            <w:r w:rsidR="00E06CF6">
              <w:t xml:space="preserve"> (</w:t>
            </w:r>
            <w:r w:rsidR="00E06CF6">
              <w:rPr>
                <w:lang w:val="id-ID"/>
              </w:rPr>
              <w:t xml:space="preserve">style MS Word: </w:t>
            </w:r>
            <w:r w:rsidR="00E06CF6">
              <w:rPr>
                <w:i/>
                <w:lang w:val="id-ID"/>
              </w:rPr>
              <w:t>5</w:t>
            </w:r>
            <w:r w:rsidR="00E06CF6">
              <w:rPr>
                <w:i/>
              </w:rPr>
              <w:t>1</w:t>
            </w:r>
            <w:r w:rsidR="00E06CF6">
              <w:rPr>
                <w:i/>
                <w:lang w:val="id-ID"/>
              </w:rPr>
              <w:t>.</w:t>
            </w:r>
            <w:r w:rsidR="0083171B">
              <w:rPr>
                <w:i/>
              </w:rPr>
              <w:t>ABSTRACT TITTLE</w:t>
            </w:r>
            <w:r w:rsidR="00E06CF6" w:rsidRPr="00E06CF6">
              <w:t>)</w:t>
            </w:r>
            <w:r w:rsidR="00133AEE">
              <w:t xml:space="preserve"> </w:t>
            </w:r>
          </w:p>
        </w:tc>
      </w:tr>
      <w:tr w:rsidR="00F42957" w:rsidTr="001F495C">
        <w:trPr>
          <w:trHeight w:val="1268"/>
          <w:jc w:val="center"/>
        </w:trPr>
        <w:tc>
          <w:tcPr>
            <w:tcW w:w="2802" w:type="dxa"/>
            <w:tcBorders>
              <w:top w:val="single" w:sz="4" w:space="0" w:color="auto"/>
              <w:left w:val="nil"/>
              <w:bottom w:val="single" w:sz="4" w:space="0" w:color="auto"/>
              <w:right w:val="nil"/>
            </w:tcBorders>
          </w:tcPr>
          <w:p w:rsidR="00F42957" w:rsidRPr="007F286F" w:rsidRDefault="00DC4646" w:rsidP="00E06CF6">
            <w:pPr>
              <w:pStyle w:val="4InfoArtikel"/>
            </w:pPr>
            <w:r>
              <w:t>Article History</w:t>
            </w:r>
            <w:r w:rsidR="00F42957" w:rsidRPr="007F286F">
              <w:t>:</w:t>
            </w:r>
          </w:p>
          <w:p w:rsidR="0083171B" w:rsidRDefault="0083171B" w:rsidP="0083171B">
            <w:pPr>
              <w:jc w:val="both"/>
            </w:pPr>
            <w:r w:rsidRPr="00957C11">
              <w:t>Received</w:t>
            </w:r>
            <w:r>
              <w:t xml:space="preserve"> mm </w:t>
            </w:r>
            <w:proofErr w:type="spellStart"/>
            <w:r>
              <w:t>dd</w:t>
            </w:r>
            <w:proofErr w:type="spellEnd"/>
            <w:r>
              <w:t xml:space="preserve">, </w:t>
            </w:r>
            <w:proofErr w:type="spellStart"/>
            <w:r>
              <w:t>yyyy</w:t>
            </w:r>
            <w:proofErr w:type="spellEnd"/>
          </w:p>
          <w:p w:rsidR="0083171B" w:rsidRDefault="0083171B" w:rsidP="0083171B">
            <w:pPr>
              <w:jc w:val="both"/>
            </w:pPr>
            <w:r>
              <w:t xml:space="preserve">Revised mm </w:t>
            </w:r>
            <w:proofErr w:type="spellStart"/>
            <w:r>
              <w:t>dd</w:t>
            </w:r>
            <w:proofErr w:type="spellEnd"/>
            <w:r>
              <w:t xml:space="preserve">, </w:t>
            </w:r>
            <w:proofErr w:type="spellStart"/>
            <w:r>
              <w:t>yyyy</w:t>
            </w:r>
            <w:proofErr w:type="spellEnd"/>
          </w:p>
          <w:p w:rsidR="0083171B" w:rsidRDefault="0083171B" w:rsidP="0083171B">
            <w:pPr>
              <w:jc w:val="both"/>
            </w:pPr>
            <w:r>
              <w:t xml:space="preserve">Accepted mm </w:t>
            </w:r>
            <w:proofErr w:type="spellStart"/>
            <w:r>
              <w:t>dd</w:t>
            </w:r>
            <w:proofErr w:type="spellEnd"/>
            <w:r>
              <w:t xml:space="preserve">, </w:t>
            </w:r>
            <w:proofErr w:type="spellStart"/>
            <w:r>
              <w:t>yyyy</w:t>
            </w:r>
            <w:proofErr w:type="spellEnd"/>
          </w:p>
          <w:p w:rsidR="001A2FCB" w:rsidRDefault="001A2FCB" w:rsidP="0083171B">
            <w:pPr>
              <w:jc w:val="both"/>
            </w:pPr>
            <w:r>
              <w:t xml:space="preserve">Published online mm </w:t>
            </w:r>
            <w:proofErr w:type="spellStart"/>
            <w:r>
              <w:t>ddd</w:t>
            </w:r>
            <w:proofErr w:type="spellEnd"/>
            <w:r>
              <w:t xml:space="preserve">, </w:t>
            </w:r>
            <w:proofErr w:type="spellStart"/>
            <w:r>
              <w:t>yyyy</w:t>
            </w:r>
            <w:proofErr w:type="spellEnd"/>
          </w:p>
          <w:p w:rsidR="00F42957" w:rsidRPr="00957C11" w:rsidRDefault="00F42957" w:rsidP="0099665A">
            <w:pPr>
              <w:jc w:val="both"/>
            </w:pPr>
          </w:p>
        </w:tc>
        <w:tc>
          <w:tcPr>
            <w:tcW w:w="283" w:type="dxa"/>
            <w:vMerge w:val="restart"/>
            <w:tcBorders>
              <w:top w:val="nil"/>
              <w:left w:val="nil"/>
              <w:bottom w:val="nil"/>
              <w:right w:val="nil"/>
            </w:tcBorders>
          </w:tcPr>
          <w:p w:rsidR="00F42957" w:rsidRDefault="00F42957" w:rsidP="00096F04">
            <w:pPr>
              <w:spacing w:before="120"/>
              <w:jc w:val="both"/>
            </w:pPr>
          </w:p>
        </w:tc>
        <w:tc>
          <w:tcPr>
            <w:tcW w:w="5954" w:type="dxa"/>
            <w:vMerge w:val="restart"/>
            <w:tcBorders>
              <w:top w:val="single" w:sz="4" w:space="0" w:color="auto"/>
              <w:left w:val="nil"/>
              <w:right w:val="nil"/>
            </w:tcBorders>
          </w:tcPr>
          <w:p w:rsidR="00F42957" w:rsidRDefault="00DC4646" w:rsidP="00791D17">
            <w:pPr>
              <w:pStyle w:val="52Abstractbody"/>
            </w:pPr>
            <w:r w:rsidRPr="00E41C80">
              <w:t xml:space="preserve">A well-prepared abstract enables the reader to identify the basic content of a document quickly and accurately, to determine its relevance to their interests, and thus to decide whether to read the document in its entirety. </w:t>
            </w:r>
            <w:r w:rsidR="00534CEB" w:rsidRPr="00534CEB">
              <w:t>An abstract should include a statement of the problem you are trying to solve and the purpose of your research, the methods used to find the solution, the results and the implications of your findings.</w:t>
            </w:r>
            <w:r w:rsidRPr="00E41C80">
              <w:t xml:space="preserve"> </w:t>
            </w:r>
            <w:r w:rsidR="00E56953" w:rsidRPr="00E56953">
              <w:t>The abstract consists of 100-200 words.</w:t>
            </w:r>
            <w:r w:rsidRPr="00E41C80">
              <w:t xml:space="preserve">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 (Using style MS Word: 53. Isi Abstract).</w:t>
            </w:r>
          </w:p>
          <w:p w:rsidR="00DC4646" w:rsidRDefault="00DC4646" w:rsidP="00DC4646">
            <w:pPr>
              <w:pStyle w:val="52Abstractbody"/>
              <w:spacing w:before="600"/>
              <w:contextualSpacing w:val="0"/>
              <w:jc w:val="right"/>
              <w:rPr>
                <w:i/>
                <w:iCs/>
                <w:color w:val="000000"/>
                <w:szCs w:val="18"/>
              </w:rPr>
            </w:pPr>
          </w:p>
          <w:p w:rsidR="00DC4646" w:rsidRPr="00DB0F65" w:rsidRDefault="00DC4646" w:rsidP="001A2FCB">
            <w:pPr>
              <w:pStyle w:val="52Abstractbody"/>
              <w:spacing w:before="480"/>
              <w:contextualSpacing w:val="0"/>
              <w:jc w:val="right"/>
            </w:pPr>
            <w:r>
              <w:rPr>
                <w:i/>
                <w:iCs/>
                <w:color w:val="000000"/>
                <w:szCs w:val="18"/>
              </w:rPr>
              <w:t>Copyright © 202</w:t>
            </w:r>
            <w:r w:rsidR="001A2FCB">
              <w:rPr>
                <w:i/>
                <w:iCs/>
                <w:color w:val="000000"/>
                <w:szCs w:val="18"/>
              </w:rPr>
              <w:t>3</w:t>
            </w:r>
            <w:r>
              <w:rPr>
                <w:i/>
                <w:iCs/>
                <w:color w:val="000000"/>
                <w:szCs w:val="18"/>
              </w:rPr>
              <w:t xml:space="preserve"> Author(s</w:t>
            </w:r>
            <w:r w:rsidR="007F1AE0">
              <w:rPr>
                <w:i/>
                <w:iCs/>
                <w:color w:val="000000"/>
                <w:szCs w:val="18"/>
              </w:rPr>
              <w:t>)</w:t>
            </w:r>
          </w:p>
        </w:tc>
      </w:tr>
      <w:tr w:rsidR="00F42957" w:rsidTr="001F495C">
        <w:trPr>
          <w:trHeight w:val="1482"/>
          <w:jc w:val="center"/>
        </w:trPr>
        <w:tc>
          <w:tcPr>
            <w:tcW w:w="2802" w:type="dxa"/>
            <w:tcBorders>
              <w:top w:val="single" w:sz="4" w:space="0" w:color="auto"/>
              <w:left w:val="nil"/>
              <w:bottom w:val="single" w:sz="4" w:space="0" w:color="auto"/>
              <w:right w:val="nil"/>
            </w:tcBorders>
          </w:tcPr>
          <w:p w:rsidR="00DC4646" w:rsidRPr="007F286F" w:rsidRDefault="00DC4646" w:rsidP="00DC4646">
            <w:pPr>
              <w:pStyle w:val="4InfoArtikel"/>
            </w:pPr>
            <w:r w:rsidRPr="007F286F">
              <w:t>Keyword</w:t>
            </w:r>
            <w:r>
              <w:t>s</w:t>
            </w:r>
            <w:r w:rsidRPr="007F286F">
              <w:t>:</w:t>
            </w:r>
          </w:p>
          <w:p w:rsidR="00DC4646" w:rsidRPr="00133AEE" w:rsidRDefault="00DC4646" w:rsidP="00DC4646">
            <w:pPr>
              <w:jc w:val="both"/>
              <w:rPr>
                <w:i/>
              </w:rPr>
            </w:pPr>
            <w:r>
              <w:rPr>
                <w:i/>
              </w:rPr>
              <w:t>f</w:t>
            </w:r>
            <w:r w:rsidRPr="00133AEE">
              <w:rPr>
                <w:i/>
              </w:rPr>
              <w:t>irst keyword</w:t>
            </w:r>
          </w:p>
          <w:p w:rsidR="00DC4646" w:rsidRPr="00133AEE" w:rsidRDefault="00DC4646" w:rsidP="00DC4646">
            <w:pPr>
              <w:jc w:val="both"/>
              <w:rPr>
                <w:i/>
              </w:rPr>
            </w:pPr>
            <w:r>
              <w:rPr>
                <w:i/>
              </w:rPr>
              <w:t>s</w:t>
            </w:r>
            <w:r w:rsidRPr="00133AEE">
              <w:rPr>
                <w:i/>
              </w:rPr>
              <w:t>econd keyword</w:t>
            </w:r>
          </w:p>
          <w:p w:rsidR="00DC4646" w:rsidRPr="00133AEE" w:rsidRDefault="00DC4646" w:rsidP="00DC4646">
            <w:pPr>
              <w:jc w:val="both"/>
              <w:rPr>
                <w:i/>
              </w:rPr>
            </w:pPr>
            <w:r>
              <w:rPr>
                <w:i/>
              </w:rPr>
              <w:t>t</w:t>
            </w:r>
            <w:r w:rsidRPr="00133AEE">
              <w:rPr>
                <w:i/>
              </w:rPr>
              <w:t>hird keyword</w:t>
            </w:r>
          </w:p>
          <w:p w:rsidR="00DC4646" w:rsidRPr="00133AEE" w:rsidRDefault="00DC4646" w:rsidP="00DC4646">
            <w:pPr>
              <w:jc w:val="both"/>
              <w:rPr>
                <w:i/>
              </w:rPr>
            </w:pPr>
            <w:r>
              <w:rPr>
                <w:i/>
              </w:rPr>
              <w:t>f</w:t>
            </w:r>
            <w:r w:rsidRPr="00133AEE">
              <w:rPr>
                <w:i/>
              </w:rPr>
              <w:t>ourth keyword</w:t>
            </w:r>
          </w:p>
          <w:p w:rsidR="00DC4646" w:rsidRPr="00F42957" w:rsidRDefault="00DC4646" w:rsidP="00DC4646">
            <w:pPr>
              <w:jc w:val="both"/>
              <w:rPr>
                <w:i/>
              </w:rPr>
            </w:pPr>
            <w:r>
              <w:rPr>
                <w:i/>
              </w:rPr>
              <w:t>f</w:t>
            </w:r>
            <w:r w:rsidRPr="00133AEE">
              <w:rPr>
                <w:i/>
              </w:rPr>
              <w:t>ifth keyword</w:t>
            </w:r>
          </w:p>
          <w:p w:rsidR="00DB0F65" w:rsidRPr="00DB0F65" w:rsidRDefault="00DB0F65" w:rsidP="00096F04">
            <w:pPr>
              <w:jc w:val="both"/>
            </w:pPr>
          </w:p>
        </w:tc>
        <w:tc>
          <w:tcPr>
            <w:tcW w:w="283" w:type="dxa"/>
            <w:vMerge/>
            <w:tcBorders>
              <w:top w:val="nil"/>
              <w:left w:val="nil"/>
              <w:bottom w:val="nil"/>
              <w:right w:val="nil"/>
            </w:tcBorders>
          </w:tcPr>
          <w:p w:rsidR="00F42957" w:rsidRDefault="00F42957" w:rsidP="00096F04">
            <w:pPr>
              <w:spacing w:before="120"/>
              <w:jc w:val="both"/>
            </w:pPr>
          </w:p>
        </w:tc>
        <w:tc>
          <w:tcPr>
            <w:tcW w:w="5954" w:type="dxa"/>
            <w:vMerge/>
            <w:tcBorders>
              <w:left w:val="nil"/>
              <w:bottom w:val="single" w:sz="4" w:space="0" w:color="auto"/>
              <w:right w:val="nil"/>
            </w:tcBorders>
          </w:tcPr>
          <w:p w:rsidR="00F42957" w:rsidRPr="00957C11" w:rsidRDefault="00F42957" w:rsidP="00096F04">
            <w:pPr>
              <w:spacing w:before="120"/>
              <w:jc w:val="both"/>
              <w:rPr>
                <w:iCs/>
                <w:color w:val="000000"/>
                <w:szCs w:val="18"/>
              </w:rPr>
            </w:pPr>
          </w:p>
        </w:tc>
      </w:tr>
      <w:tr w:rsidR="00F42957" w:rsidTr="00501AC1">
        <w:trPr>
          <w:trHeight w:val="584"/>
          <w:jc w:val="center"/>
        </w:trPr>
        <w:tc>
          <w:tcPr>
            <w:tcW w:w="2802" w:type="dxa"/>
            <w:tcBorders>
              <w:top w:val="single" w:sz="4" w:space="0" w:color="auto"/>
              <w:left w:val="nil"/>
              <w:bottom w:val="double" w:sz="4" w:space="0" w:color="auto"/>
              <w:right w:val="nil"/>
            </w:tcBorders>
          </w:tcPr>
          <w:p w:rsidR="00501AC1" w:rsidRPr="007F286F" w:rsidRDefault="00DC4646" w:rsidP="00E06CF6">
            <w:pPr>
              <w:pStyle w:val="4InfoArtikel"/>
            </w:pPr>
            <w:r>
              <w:t>Corresponding Author</w:t>
            </w:r>
            <w:r w:rsidR="00501AC1" w:rsidRPr="007F286F">
              <w:t>:</w:t>
            </w:r>
          </w:p>
          <w:p w:rsidR="0083171B" w:rsidRDefault="0083171B" w:rsidP="0083171B">
            <w:r>
              <w:t xml:space="preserve">Name of Corresponding Author, </w:t>
            </w:r>
          </w:p>
          <w:p w:rsidR="00E56953" w:rsidRDefault="00501AC1" w:rsidP="00501AC1">
            <w:pPr>
              <w:rPr>
                <w:rStyle w:val="Hyperlink"/>
                <w:color w:val="auto"/>
                <w:u w:val="none"/>
              </w:rPr>
            </w:pPr>
            <w:r>
              <w:t xml:space="preserve">Email: </w:t>
            </w:r>
            <w:hyperlink r:id="rId8" w:history="1">
              <w:r w:rsidRPr="00DB0F65">
                <w:rPr>
                  <w:rStyle w:val="Hyperlink"/>
                  <w:color w:val="auto"/>
                  <w:u w:val="none"/>
                </w:rPr>
                <w:t>name@sci.unand.ac.id</w:t>
              </w:r>
            </w:hyperlink>
          </w:p>
          <w:p w:rsidR="00DC4646" w:rsidRDefault="00DC4646" w:rsidP="00E56953">
            <w:pPr>
              <w:rPr>
                <w:b/>
                <w:i/>
              </w:rPr>
            </w:pPr>
          </w:p>
        </w:tc>
        <w:tc>
          <w:tcPr>
            <w:tcW w:w="283" w:type="dxa"/>
            <w:vMerge/>
            <w:tcBorders>
              <w:left w:val="nil"/>
              <w:bottom w:val="double" w:sz="4" w:space="0" w:color="auto"/>
              <w:right w:val="nil"/>
            </w:tcBorders>
          </w:tcPr>
          <w:p w:rsidR="00F42957" w:rsidRDefault="00F42957" w:rsidP="00096F04">
            <w:pPr>
              <w:spacing w:before="120"/>
              <w:jc w:val="both"/>
            </w:pPr>
          </w:p>
        </w:tc>
        <w:tc>
          <w:tcPr>
            <w:tcW w:w="5954" w:type="dxa"/>
            <w:vMerge/>
            <w:tcBorders>
              <w:left w:val="nil"/>
              <w:bottom w:val="double" w:sz="4" w:space="0" w:color="auto"/>
              <w:right w:val="nil"/>
            </w:tcBorders>
          </w:tcPr>
          <w:p w:rsidR="00F42957" w:rsidRPr="00133AEE" w:rsidRDefault="00F42957" w:rsidP="00F42957">
            <w:pPr>
              <w:spacing w:before="120" w:after="120"/>
              <w:jc w:val="both"/>
              <w:rPr>
                <w:i/>
                <w:iCs/>
                <w:color w:val="000000"/>
                <w:szCs w:val="18"/>
              </w:rPr>
            </w:pPr>
          </w:p>
        </w:tc>
      </w:tr>
    </w:tbl>
    <w:p w:rsidR="00F13A74" w:rsidRDefault="00F13A74" w:rsidP="00133AEE">
      <w:pPr>
        <w:pStyle w:val="53IsiAbstract"/>
        <w:sectPr w:rsidR="00F13A74" w:rsidSect="0039557E">
          <w:headerReference w:type="even" r:id="rId9"/>
          <w:footerReference w:type="even" r:id="rId10"/>
          <w:footerReference w:type="default" r:id="rId11"/>
          <w:headerReference w:type="first" r:id="rId12"/>
          <w:footerReference w:type="first" r:id="rId13"/>
          <w:pgSz w:w="11907" w:h="16839" w:code="9"/>
          <w:pgMar w:top="1418" w:right="1134" w:bottom="1701" w:left="1701" w:header="964" w:footer="1134" w:gutter="0"/>
          <w:cols w:space="720"/>
          <w:titlePg/>
          <w:docGrid w:linePitch="360"/>
        </w:sectPr>
      </w:pPr>
    </w:p>
    <w:p w:rsidR="00C40A6F" w:rsidRPr="00753939" w:rsidRDefault="00DC4646" w:rsidP="00622FCE">
      <w:pPr>
        <w:pStyle w:val="Heading1"/>
        <w:spacing w:before="600"/>
      </w:pPr>
      <w:r>
        <w:lastRenderedPageBreak/>
        <w:t>introduction</w:t>
      </w:r>
      <w:r w:rsidR="00C40A6F">
        <w:t xml:space="preserve"> </w:t>
      </w:r>
      <w:r w:rsidR="009E2A1A">
        <w:rPr>
          <w:lang w:val="id-ID"/>
        </w:rPr>
        <w:t>(</w:t>
      </w:r>
      <w:r w:rsidR="009E2A1A">
        <w:t xml:space="preserve">style </w:t>
      </w:r>
      <w:r w:rsidR="009E2A1A">
        <w:rPr>
          <w:lang w:val="id-ID"/>
        </w:rPr>
        <w:t>template</w:t>
      </w:r>
      <w:r w:rsidR="009E2A1A">
        <w:t xml:space="preserve"> </w:t>
      </w:r>
      <w:r w:rsidR="009E2A1A" w:rsidRPr="006D6B13">
        <w:rPr>
          <w:i/>
        </w:rPr>
        <w:t>heading 1</w:t>
      </w:r>
      <w:r w:rsidR="009E2A1A">
        <w:rPr>
          <w:lang w:val="id-ID"/>
        </w:rPr>
        <w:t>)</w:t>
      </w:r>
    </w:p>
    <w:p w:rsidR="00A60EBA" w:rsidRPr="00A60EBA" w:rsidRDefault="00A60EBA" w:rsidP="00A60EBA">
      <w:pPr>
        <w:pStyle w:val="63Body"/>
      </w:pPr>
      <w:r>
        <w:t>The introduction</w:t>
      </w:r>
      <w:r w:rsidRPr="00A60EBA">
        <w:t xml:space="preserve"> contains the background, </w:t>
      </w:r>
      <w:r>
        <w:t>previous studies related to the</w:t>
      </w:r>
      <w:r w:rsidRPr="00A60EBA">
        <w:t xml:space="preserve"> research, objectives, and the basic theory regarding this manuscript. Before starting typing, to avoid formatting errors, authors are expected to download the writing template and guide</w:t>
      </w:r>
      <w:r>
        <w:rPr>
          <w:lang w:val="en-US"/>
        </w:rPr>
        <w:t xml:space="preserve"> for authors </w:t>
      </w:r>
      <w:r w:rsidRPr="00A60EBA">
        <w:t xml:space="preserve">at </w:t>
      </w:r>
      <w:r>
        <w:fldChar w:fldCharType="begin"/>
      </w:r>
      <w:r>
        <w:instrText xml:space="preserve"> HYPERLINK "</w:instrText>
      </w:r>
      <w:r w:rsidRPr="00A60EBA">
        <w:instrText>http://jif.fmipa.unand.ac.id/</w:instrText>
      </w:r>
      <w:r>
        <w:instrText xml:space="preserve">" </w:instrText>
      </w:r>
      <w:r>
        <w:fldChar w:fldCharType="separate"/>
      </w:r>
      <w:r w:rsidRPr="00F778EC">
        <w:rPr>
          <w:rStyle w:val="Hyperlink"/>
        </w:rPr>
        <w:t>http://jif.fmipa.unand.ac.id/</w:t>
      </w:r>
      <w:r>
        <w:fldChar w:fldCharType="end"/>
      </w:r>
      <w:r>
        <w:rPr>
          <w:lang w:val="en-US"/>
        </w:rPr>
        <w:t xml:space="preserve"> </w:t>
      </w:r>
      <w:r w:rsidRPr="00A60EBA">
        <w:t xml:space="preserve">. Use the MS Word: 63 </w:t>
      </w:r>
      <w:r>
        <w:rPr>
          <w:lang w:val="en-US"/>
        </w:rPr>
        <w:t>Body</w:t>
      </w:r>
      <w:r w:rsidRPr="00A60EBA">
        <w:t xml:space="preserve"> style for this section. The style display in MS Word can be opened on the Home menu at the top right, you can see an arrow as shown in Figure 1. Click the down arrow so that it will appear on the right side of the screen (Figure 2) to make it easier to type the script.</w:t>
      </w:r>
    </w:p>
    <w:p w:rsidR="00C40A6F" w:rsidRDefault="00E1493A" w:rsidP="00A6291A">
      <w:pPr>
        <w:pStyle w:val="91Figure"/>
      </w:pPr>
      <w:r>
        <w:rPr>
          <w:noProof/>
          <w:lang w:eastAsia="en-US"/>
        </w:rPr>
        <mc:AlternateContent>
          <mc:Choice Requires="wps">
            <w:drawing>
              <wp:anchor distT="0" distB="0" distL="114300" distR="114300" simplePos="0" relativeHeight="251660288" behindDoc="0" locked="0" layoutInCell="1" allowOverlap="1" wp14:anchorId="3AE52BD8" wp14:editId="04CFD3B7">
                <wp:simplePos x="0" y="0"/>
                <wp:positionH relativeFrom="column">
                  <wp:posOffset>5129350</wp:posOffset>
                </wp:positionH>
                <wp:positionV relativeFrom="paragraph">
                  <wp:posOffset>547930</wp:posOffset>
                </wp:positionV>
                <wp:extent cx="232012" cy="218365"/>
                <wp:effectExtent l="0" t="0" r="15875" b="1079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012" cy="21836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alpha val="99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0AD05C" id="Oval 16" o:spid="_x0000_s1026" style="position:absolute;margin-left:403.9pt;margin-top:43.15pt;width:18.25pt;height: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" filled="f" strokeweight="2pt">
                <v:fill opacity="64764f"/>
              </v:oval>
            </w:pict>
          </mc:Fallback>
        </mc:AlternateContent>
      </w:r>
      <w:r w:rsidRPr="00A6291A">
        <w:rPr>
          <w:noProof/>
          <w:lang w:eastAsia="en-US"/>
        </w:rPr>
        <w:drawing>
          <wp:inline distT="0" distB="0" distL="0" distR="0" wp14:anchorId="33F9C994" wp14:editId="10B71227">
            <wp:extent cx="4844955" cy="75929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Lst>
                    </a:blip>
                    <a:srcRect l="47748" t="6112" r="10191" b="82162"/>
                    <a:stretch/>
                  </pic:blipFill>
                  <pic:spPr bwMode="auto">
                    <a:xfrm>
                      <a:off x="0" y="0"/>
                      <a:ext cx="4846108" cy="759480"/>
                    </a:xfrm>
                    <a:prstGeom prst="rect">
                      <a:avLst/>
                    </a:prstGeom>
                    <a:ln>
                      <a:noFill/>
                    </a:ln>
                    <a:extLst>
                      <a:ext uri="{53640926-AAD7-44D8-BBD7-CCE9431645EC}">
                        <a14:shadowObscured xmlns:a14="http://schemas.microsoft.com/office/drawing/2010/main"/>
                      </a:ext>
                    </a:extLst>
                  </pic:spPr>
                </pic:pic>
              </a:graphicData>
            </a:graphic>
          </wp:inline>
        </w:drawing>
      </w:r>
    </w:p>
    <w:p w:rsidR="00A6291A" w:rsidRPr="009E2A1A" w:rsidRDefault="00DC4646" w:rsidP="00A6291A">
      <w:pPr>
        <w:pStyle w:val="91Figure"/>
      </w:pPr>
      <w:r>
        <w:rPr>
          <w:b/>
        </w:rPr>
        <w:t>Figure</w:t>
      </w:r>
      <w:r w:rsidR="00A6291A">
        <w:rPr>
          <w:b/>
        </w:rPr>
        <w:t xml:space="preserve"> </w:t>
      </w:r>
      <w:r w:rsidR="00C40A6F" w:rsidRPr="00B7400E">
        <w:rPr>
          <w:b/>
          <w:lang w:val="id-ID"/>
        </w:rPr>
        <w:t>1</w:t>
      </w:r>
      <w:r w:rsidR="00A6291A">
        <w:rPr>
          <w:b/>
        </w:rPr>
        <w:t>.</w:t>
      </w:r>
      <w:r w:rsidR="00C40A6F">
        <w:rPr>
          <w:lang w:val="id-ID"/>
        </w:rPr>
        <w:t xml:space="preserve"> </w:t>
      </w:r>
      <w:r w:rsidR="00A60EBA" w:rsidRPr="00A60EBA">
        <w:rPr>
          <w:lang w:val="id-ID"/>
        </w:rPr>
        <w:t xml:space="preserve">Style display in MS Word (Use MS Word Style Template: 91 </w:t>
      </w:r>
      <w:r w:rsidR="00A60EBA">
        <w:t>Figure</w:t>
      </w:r>
      <w:r w:rsidR="00A60EBA" w:rsidRPr="00A60EBA">
        <w:rPr>
          <w:lang w:val="id-ID"/>
        </w:rPr>
        <w:t>).</w:t>
      </w:r>
    </w:p>
    <w:p w:rsidR="00C40A6F" w:rsidRDefault="00A6291A" w:rsidP="00C40A6F">
      <w:pPr>
        <w:pStyle w:val="91Figure"/>
        <w:rPr>
          <w:lang w:val="id-ID"/>
        </w:rPr>
      </w:pPr>
      <w:r w:rsidRPr="00A6291A">
        <w:rPr>
          <w:noProof/>
        </w:rPr>
        <w:lastRenderedPageBreak/>
        <w:t xml:space="preserve"> </w:t>
      </w:r>
      <w:r>
        <w:rPr>
          <w:noProof/>
          <w:lang w:eastAsia="en-US"/>
        </w:rPr>
        <w:drawing>
          <wp:inline distT="0" distB="0" distL="0" distR="0" wp14:anchorId="5A401E69" wp14:editId="68DB7D7B">
            <wp:extent cx="1902551" cy="5438632"/>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5294" t="1053" r="16450" b="6118"/>
                    <a:stretch/>
                  </pic:blipFill>
                  <pic:spPr bwMode="auto">
                    <a:xfrm>
                      <a:off x="0" y="0"/>
                      <a:ext cx="1905321" cy="5446552"/>
                    </a:xfrm>
                    <a:prstGeom prst="rect">
                      <a:avLst/>
                    </a:prstGeom>
                    <a:ln>
                      <a:noFill/>
                    </a:ln>
                    <a:extLst>
                      <a:ext uri="{53640926-AAD7-44D8-BBD7-CCE9431645EC}">
                        <a14:shadowObscured xmlns:a14="http://schemas.microsoft.com/office/drawing/2010/main"/>
                      </a:ext>
                    </a:extLst>
                  </pic:spPr>
                </pic:pic>
              </a:graphicData>
            </a:graphic>
          </wp:inline>
        </w:drawing>
      </w:r>
    </w:p>
    <w:p w:rsidR="00C40A6F" w:rsidRPr="009E2A1A" w:rsidRDefault="00DC4646" w:rsidP="00C40A6F">
      <w:pPr>
        <w:pStyle w:val="91Figure"/>
      </w:pPr>
      <w:r>
        <w:rPr>
          <w:b/>
        </w:rPr>
        <w:t xml:space="preserve">Figure </w:t>
      </w:r>
      <w:r w:rsidR="00C40A6F" w:rsidRPr="00B7400E">
        <w:rPr>
          <w:b/>
          <w:lang w:val="id-ID"/>
        </w:rPr>
        <w:t>2</w:t>
      </w:r>
      <w:r w:rsidR="009E2A1A">
        <w:rPr>
          <w:b/>
        </w:rPr>
        <w:t>.</w:t>
      </w:r>
      <w:r w:rsidR="00E92940">
        <w:rPr>
          <w:lang w:val="id-ID"/>
        </w:rPr>
        <w:t xml:space="preserve"> </w:t>
      </w:r>
      <w:r w:rsidR="00E92940" w:rsidRPr="00E92940">
        <w:t>The display of template style after the arrow in Figure 1 is clicked.</w:t>
      </w:r>
    </w:p>
    <w:p w:rsidR="00C40A6F" w:rsidRDefault="00E92940" w:rsidP="00C40A6F">
      <w:pPr>
        <w:pStyle w:val="63Body"/>
      </w:pPr>
      <w:r w:rsidRPr="00E92940">
        <w:t>Please ensure that every reference cited in the text is also present in the reference list (and vice versa). Any references cited in the abstract must be given in full. Unpublished results and personal communications are not recommended in the reference list, but may be mentioned in the text. If these references are included in the reference list they should follow the standard reference style of the journal and should include a substitution of the publication date with either 'Unpublished results' or 'Personal communication'. Citation of a reference as 'in press' implies that the item has been accepted for publication.</w:t>
      </w:r>
      <w:r w:rsidR="00C40A6F" w:rsidRPr="00753939">
        <w:t xml:space="preserve"> </w:t>
      </w:r>
      <w:r w:rsidRPr="00E92940">
        <w:rPr>
          <w:b/>
          <w:lang w:val="en-US"/>
        </w:rPr>
        <w:t xml:space="preserve">JIF requires that all references and citations use reference management software such as </w:t>
      </w:r>
      <w:proofErr w:type="spellStart"/>
      <w:r w:rsidRPr="00E92940">
        <w:rPr>
          <w:b/>
          <w:lang w:val="en-US"/>
        </w:rPr>
        <w:t>Mendeley</w:t>
      </w:r>
      <w:proofErr w:type="spellEnd"/>
      <w:r w:rsidRPr="00E92940">
        <w:rPr>
          <w:b/>
          <w:lang w:val="en-US"/>
        </w:rPr>
        <w:t>. Please select APA style.</w:t>
      </w:r>
    </w:p>
    <w:p w:rsidR="00C40A6F" w:rsidRPr="00791D17" w:rsidRDefault="00DC4646" w:rsidP="00791D17">
      <w:pPr>
        <w:pStyle w:val="Heading1"/>
      </w:pPr>
      <w:r>
        <w:t xml:space="preserve">method </w:t>
      </w:r>
      <w:r w:rsidR="00C40A6F" w:rsidRPr="00791D17">
        <w:t>(style template heading 1)</w:t>
      </w:r>
    </w:p>
    <w:p w:rsidR="00E92940" w:rsidRDefault="00E92940" w:rsidP="00E92940">
      <w:pPr>
        <w:pStyle w:val="63Body"/>
      </w:pPr>
      <w:r>
        <w:t>This section describes the research methods. The method can be explained through the steps taken and assisted by using a flow chart or tables.</w:t>
      </w:r>
    </w:p>
    <w:p w:rsidR="00E92940" w:rsidRDefault="00E92940" w:rsidP="00E92940">
      <w:pPr>
        <w:pStyle w:val="63Body"/>
      </w:pPr>
      <w:r>
        <w:t>Each paragraph must contain a specific main idea. One paragraph consists of several sentences that link between sentences. Thus, one paragraph can not be one sentence.</w:t>
      </w:r>
    </w:p>
    <w:p w:rsidR="00E92940" w:rsidRDefault="00E92940" w:rsidP="00E92940">
      <w:pPr>
        <w:pStyle w:val="63Body"/>
      </w:pPr>
      <w:r>
        <w:lastRenderedPageBreak/>
        <w:t xml:space="preserve">Chapters can be divided into sub-chapters and sub-sub-chapters. For sub-chapter template styles, use </w:t>
      </w:r>
      <w:r w:rsidRPr="00E92940">
        <w:rPr>
          <w:b/>
        </w:rPr>
        <w:t>Heading 2</w:t>
      </w:r>
      <w:r>
        <w:t xml:space="preserve">, while for sub-chapters, use </w:t>
      </w:r>
      <w:r w:rsidRPr="008D0C1A">
        <w:rPr>
          <w:b/>
        </w:rPr>
        <w:t>Heading 3</w:t>
      </w:r>
      <w:r>
        <w:t>. It is not allowed to change the style of the template manually.</w:t>
      </w:r>
    </w:p>
    <w:p w:rsidR="00E92940" w:rsidRDefault="00E92940" w:rsidP="00E92940">
      <w:pPr>
        <w:pStyle w:val="63Body"/>
      </w:pPr>
    </w:p>
    <w:p w:rsidR="00C40A6F" w:rsidRPr="009E2A1A" w:rsidRDefault="008D0C1A" w:rsidP="009E2A1A">
      <w:pPr>
        <w:pStyle w:val="Heading2"/>
      </w:pPr>
      <w:r>
        <w:t>Equation</w:t>
      </w:r>
      <w:r w:rsidR="00C40A6F" w:rsidRPr="009E2A1A">
        <w:t xml:space="preserve"> (Style Template Heading 2)</w:t>
      </w:r>
    </w:p>
    <w:p w:rsidR="00A2704F" w:rsidRDefault="006A70A2" w:rsidP="006A70A2">
      <w:pPr>
        <w:pStyle w:val="Heading3"/>
      </w:pPr>
      <w:r w:rsidRPr="006A70A2">
        <w:t xml:space="preserve">Writing Equations </w:t>
      </w:r>
      <w:r w:rsidR="00A2704F">
        <w:t>(Style Template Heading 3)</w:t>
      </w:r>
    </w:p>
    <w:p w:rsidR="006A70A2" w:rsidRDefault="006A70A2" w:rsidP="00096F04">
      <w:pPr>
        <w:pStyle w:val="641FillWithNumber"/>
      </w:pPr>
      <w:r w:rsidRPr="006A70A2">
        <w:t>Write the Equation using Microsoft Word's Equation Editor (Microsoft Equation 3.0 or later)</w:t>
      </w:r>
      <w:r w:rsidR="00534CEB">
        <w:t xml:space="preserve">, </w:t>
      </w:r>
      <w:r w:rsidR="00534CEB" w:rsidRPr="00534CEB">
        <w:t>not an image</w:t>
      </w:r>
      <w:r w:rsidRPr="006A70A2">
        <w:t xml:space="preserve">. To write the Equation, the author can copy-paste Equation (1) (recommended). If the Equation is not written using Microsoft Equation, the manuscript will be returned, and the author needs to make revisions. The Equation is placed in the middle position with the equation number at the right. Use the MS Word template style </w:t>
      </w:r>
      <w:r w:rsidRPr="006A70A2">
        <w:rPr>
          <w:i/>
        </w:rPr>
        <w:t>641. Fill with Numbers, Introduction, to write the Equation</w:t>
      </w:r>
      <w:r>
        <w:rPr>
          <w:i/>
        </w:rPr>
        <w:t>.</w:t>
      </w:r>
    </w:p>
    <w:p w:rsidR="00C40A6F" w:rsidRPr="0045226A" w:rsidRDefault="00C40A6F" w:rsidP="0045226A">
      <w:pPr>
        <w:pStyle w:val="66Persamaan"/>
      </w:pPr>
      <w:r>
        <w:rPr>
          <w:lang w:val="id-ID"/>
        </w:rPr>
        <w:tab/>
      </w:r>
      <w:r w:rsidR="0009083A" w:rsidRPr="0009083A">
        <w:rPr>
          <w:position w:val="-30"/>
        </w:rPr>
        <w:object w:dxaOrig="65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36pt" o:ole="">
            <v:imagedata r:id="rId17" o:title=""/>
          </v:shape>
          <o:OLEObject Type="Embed" ProgID="Equation.3" ShapeID="_x0000_i1025" DrawAspect="Content" ObjectID="_1750419831" r:id="rId18"/>
        </w:object>
      </w:r>
      <w:r>
        <w:rPr>
          <w:lang w:val="id-ID"/>
        </w:rPr>
        <w:tab/>
      </w:r>
      <w:r>
        <w:rPr>
          <w:lang w:val="id-ID"/>
        </w:rPr>
        <w:fldChar w:fldCharType="begin"/>
      </w:r>
      <w:r>
        <w:rPr>
          <w:lang w:val="id-ID"/>
        </w:rPr>
        <w:instrText xml:space="preserve"> LISTNUM Equations \l 4 </w:instrText>
      </w:r>
      <w:r>
        <w:rPr>
          <w:lang w:val="id-ID"/>
        </w:rPr>
        <w:fldChar w:fldCharType="end"/>
      </w:r>
    </w:p>
    <w:p w:rsidR="00C40A6F" w:rsidRPr="00075EA6" w:rsidRDefault="00E74289" w:rsidP="00E74289">
      <w:pPr>
        <w:pStyle w:val="65AdvancedContent"/>
      </w:pPr>
      <w:r w:rsidRPr="00E74289">
        <w:t xml:space="preserve">Write the meaning of the symbol in a sentence within a paragraph. Symbols are written directly in MS Word and are italicized (don't put equation templates in the text). For example, is the density, and g is the acceleration due to gravity. If the sentence in the next line is a continuation of the previous sentence that is cut off by an equation, table, or figure, use a style template </w:t>
      </w:r>
      <w:r w:rsidR="00C40A6F">
        <w:t xml:space="preserve">MS Word: </w:t>
      </w:r>
      <w:r w:rsidR="00C40A6F" w:rsidRPr="009F0619">
        <w:rPr>
          <w:i/>
        </w:rPr>
        <w:t xml:space="preserve">65 </w:t>
      </w:r>
      <w:r w:rsidRPr="00E74289">
        <w:rPr>
          <w:i/>
        </w:rPr>
        <w:t>Advanced Content</w:t>
      </w:r>
      <w:r>
        <w:t xml:space="preserve"> </w:t>
      </w:r>
      <w:r>
        <w:rPr>
          <w:lang w:val="en-US"/>
        </w:rPr>
        <w:t xml:space="preserve">. </w:t>
      </w:r>
      <w:r w:rsidRPr="00E74289">
        <w:t xml:space="preserve">To create an equation number manually, use the following steps </w:t>
      </w:r>
      <w:r>
        <w:t xml:space="preserve">(use </w:t>
      </w:r>
      <w:r w:rsidR="00096F04">
        <w:t xml:space="preserve">style template MS Word: </w:t>
      </w:r>
      <w:r w:rsidR="00096F04" w:rsidRPr="00EB3E77">
        <w:rPr>
          <w:i/>
        </w:rPr>
        <w:t>64</w:t>
      </w:r>
      <w:r w:rsidR="00096F04">
        <w:rPr>
          <w:i/>
        </w:rPr>
        <w:t>1</w:t>
      </w:r>
      <w:r w:rsidR="00096F04" w:rsidRPr="00EB3E77">
        <w:rPr>
          <w:i/>
        </w:rPr>
        <w:t xml:space="preserve">. </w:t>
      </w:r>
      <w:r w:rsidR="006A70A2" w:rsidRPr="006A70A2">
        <w:rPr>
          <w:i/>
        </w:rPr>
        <w:t>Fill With Number;Introduction</w:t>
      </w:r>
      <w:r w:rsidR="00096F04">
        <w:t>)</w:t>
      </w:r>
      <w:r w:rsidR="00C40A6F" w:rsidRPr="00075EA6">
        <w:t xml:space="preserve"> </w:t>
      </w:r>
    </w:p>
    <w:p w:rsidR="00C40A6F" w:rsidRPr="00471C65" w:rsidRDefault="00C40A6F" w:rsidP="00C40A6F">
      <w:pPr>
        <w:pStyle w:val="642IsiDenganNomor"/>
        <w:numPr>
          <w:ilvl w:val="0"/>
          <w:numId w:val="0"/>
        </w:numPr>
        <w:ind w:left="357"/>
        <w:rPr>
          <w:lang w:val="id-ID"/>
        </w:rPr>
      </w:pPr>
      <w:r w:rsidRPr="00075EA6">
        <w:tab/>
      </w:r>
    </w:p>
    <w:p w:rsidR="00C40A6F" w:rsidRPr="009E2A1A" w:rsidRDefault="008D0C1A" w:rsidP="009E2A1A">
      <w:pPr>
        <w:pStyle w:val="Heading1"/>
      </w:pPr>
      <w:r>
        <w:t>RESULTS</w:t>
      </w:r>
      <w:r w:rsidR="00DC4646">
        <w:t xml:space="preserve"> and discussion</w:t>
      </w:r>
      <w:r w:rsidR="00C40A6F" w:rsidRPr="009E2A1A">
        <w:t xml:space="preserve"> (style template heading 1)</w:t>
      </w:r>
    </w:p>
    <w:p w:rsidR="00C40A6F" w:rsidRDefault="008D0C1A" w:rsidP="009E2A1A">
      <w:pPr>
        <w:pStyle w:val="Heading2"/>
      </w:pPr>
      <w:r>
        <w:t>Figure</w:t>
      </w:r>
      <w:r w:rsidR="00C40A6F" w:rsidRPr="009E2A1A">
        <w:t xml:space="preserve"> (Style Template Heading 2)</w:t>
      </w:r>
    </w:p>
    <w:p w:rsidR="00C40A6F" w:rsidRDefault="008D0C1A" w:rsidP="00C40A6F">
      <w:pPr>
        <w:pStyle w:val="63Body"/>
        <w:rPr>
          <w:lang w:val="en-US"/>
        </w:rPr>
      </w:pPr>
      <w:r w:rsidRPr="008D0C1A">
        <w:t>The figure must provide information and support the idea described in the text. All figures must be cited in the text as “Figure x” along with information explaining the meaning of the figure. The figure is placed as close as possible to the sentence that refers to the figure.</w:t>
      </w:r>
      <w:r w:rsidR="00C40A6F">
        <w:t xml:space="preserve"> </w:t>
      </w:r>
    </w:p>
    <w:p w:rsidR="00D97060" w:rsidRPr="00D97060" w:rsidRDefault="008D0C1A" w:rsidP="00D97060">
      <w:pPr>
        <w:pStyle w:val="Heading3"/>
      </w:pPr>
      <w:r>
        <w:t xml:space="preserve">Figure </w:t>
      </w:r>
      <w:r w:rsidR="00D97060">
        <w:t>Format</w:t>
      </w:r>
    </w:p>
    <w:p w:rsidR="006A70A2" w:rsidRDefault="006A70A2" w:rsidP="00C40A6F">
      <w:pPr>
        <w:pStyle w:val="63Body"/>
      </w:pPr>
      <w:r w:rsidRPr="006A70A2">
        <w:t xml:space="preserve">The image is in “image” or pdf format and is placed in the middle position. The image must be layout in line with the text—Right-click on the image and select “Wrap Text” (Figure 3). Then, select the menu wrapping style "In line with text". </w:t>
      </w:r>
    </w:p>
    <w:p w:rsidR="00C40A6F" w:rsidRPr="00FD09BC" w:rsidRDefault="00812E7C" w:rsidP="00C40A6F">
      <w:pPr>
        <w:pStyle w:val="91Figure"/>
      </w:pPr>
      <w:r>
        <w:rPr>
          <w:noProof/>
          <w:lang w:eastAsia="en-US"/>
        </w:rPr>
        <mc:AlternateContent>
          <mc:Choice Requires="wps">
            <w:drawing>
              <wp:anchor distT="0" distB="0" distL="114300" distR="114300" simplePos="0" relativeHeight="251662336" behindDoc="0" locked="0" layoutInCell="1" allowOverlap="1" wp14:anchorId="666D9F8A" wp14:editId="168E51DE">
                <wp:simplePos x="0" y="0"/>
                <wp:positionH relativeFrom="column">
                  <wp:posOffset>2787015</wp:posOffset>
                </wp:positionH>
                <wp:positionV relativeFrom="paragraph">
                  <wp:posOffset>428625</wp:posOffset>
                </wp:positionV>
                <wp:extent cx="1514475" cy="247650"/>
                <wp:effectExtent l="0" t="0" r="28575" b="19050"/>
                <wp:wrapNone/>
                <wp:docPr id="295" name="Rectangle 295"/>
                <wp:cNvGraphicFramePr/>
                <a:graphic xmlns:a="http://schemas.openxmlformats.org/drawingml/2006/main">
                  <a:graphicData uri="http://schemas.microsoft.com/office/word/2010/wordprocessingShape">
                    <wps:wsp>
                      <wps:cNvSpPr/>
                      <wps:spPr>
                        <a:xfrm>
                          <a:off x="0" y="0"/>
                          <a:ext cx="1514475" cy="24765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73806" id="Rectangle 295" o:spid="_x0000_s1026" style="position:absolute;margin-left:219.45pt;margin-top:33.75pt;width:119.2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" filled="f" strokecolor="#ffc000" strokeweight="2pt"/>
            </w:pict>
          </mc:Fallback>
        </mc:AlternateContent>
      </w:r>
      <w:r w:rsidR="00D97060">
        <w:rPr>
          <w:noProof/>
          <w:lang w:eastAsia="en-US"/>
        </w:rPr>
        <mc:AlternateContent>
          <mc:Choice Requires="wps">
            <w:drawing>
              <wp:anchor distT="0" distB="0" distL="114300" distR="114300" simplePos="0" relativeHeight="251661312" behindDoc="0" locked="0" layoutInCell="1" allowOverlap="1" wp14:anchorId="6CE7783A" wp14:editId="06FC4D53">
                <wp:simplePos x="0" y="0"/>
                <wp:positionH relativeFrom="column">
                  <wp:posOffset>1377315</wp:posOffset>
                </wp:positionH>
                <wp:positionV relativeFrom="paragraph">
                  <wp:posOffset>1047750</wp:posOffset>
                </wp:positionV>
                <wp:extent cx="1371600" cy="1371600"/>
                <wp:effectExtent l="0" t="0" r="0" b="0"/>
                <wp:wrapNone/>
                <wp:docPr id="294" name="Rectangle 294"/>
                <wp:cNvGraphicFramePr/>
                <a:graphic xmlns:a="http://schemas.openxmlformats.org/drawingml/2006/main">
                  <a:graphicData uri="http://schemas.microsoft.com/office/word/2010/wordprocessingShape">
                    <wps:wsp>
                      <wps:cNvSpPr/>
                      <wps:spPr>
                        <a:xfrm>
                          <a:off x="0" y="0"/>
                          <a:ext cx="1371600" cy="1371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CEB0E" id="Rectangle 294" o:spid="_x0000_s1026" style="position:absolute;margin-left:108.45pt;margin-top:82.5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" fillcolor="white [3212]" stroked="f" strokeweight="2pt"/>
            </w:pict>
          </mc:Fallback>
        </mc:AlternateContent>
      </w:r>
      <w:r w:rsidR="00D97060">
        <w:rPr>
          <w:noProof/>
          <w:lang w:eastAsia="en-US"/>
        </w:rPr>
        <w:drawing>
          <wp:inline distT="0" distB="0" distL="0" distR="0" wp14:anchorId="182F0D32" wp14:editId="6019F8CD">
            <wp:extent cx="2867025" cy="236841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2844" t="50160" r="22580" b="13727"/>
                    <a:stretch/>
                  </pic:blipFill>
                  <pic:spPr bwMode="auto">
                    <a:xfrm>
                      <a:off x="0" y="0"/>
                      <a:ext cx="2873484" cy="2373745"/>
                    </a:xfrm>
                    <a:prstGeom prst="rect">
                      <a:avLst/>
                    </a:prstGeom>
                    <a:ln>
                      <a:noFill/>
                    </a:ln>
                    <a:extLst>
                      <a:ext uri="{53640926-AAD7-44D8-BBD7-CCE9431645EC}">
                        <a14:shadowObscured xmlns:a14="http://schemas.microsoft.com/office/drawing/2010/main"/>
                      </a:ext>
                    </a:extLst>
                  </pic:spPr>
                </pic:pic>
              </a:graphicData>
            </a:graphic>
          </wp:inline>
        </w:drawing>
      </w:r>
      <w:r w:rsidR="00D97060">
        <w:rPr>
          <w:noProof/>
        </w:rPr>
        <w:t xml:space="preserve"> </w:t>
      </w:r>
    </w:p>
    <w:p w:rsidR="00C40A6F" w:rsidRPr="00B7400E" w:rsidRDefault="00DC4646" w:rsidP="00C40A6F">
      <w:pPr>
        <w:pStyle w:val="91Figure"/>
        <w:rPr>
          <w:lang w:val="id-ID"/>
        </w:rPr>
      </w:pPr>
      <w:r>
        <w:rPr>
          <w:b/>
        </w:rPr>
        <w:t>Figure</w:t>
      </w:r>
      <w:r w:rsidR="00C40A6F" w:rsidRPr="00B7400E">
        <w:rPr>
          <w:b/>
          <w:lang w:val="id-ID"/>
        </w:rPr>
        <w:t xml:space="preserve"> 3</w:t>
      </w:r>
      <w:r w:rsidR="00C40A6F">
        <w:rPr>
          <w:lang w:val="id-ID"/>
        </w:rPr>
        <w:t xml:space="preserve"> </w:t>
      </w:r>
      <w:r w:rsidR="006A70A2">
        <w:t xml:space="preserve">Figure must be in </w:t>
      </w:r>
      <w:r w:rsidR="00C40A6F">
        <w:rPr>
          <w:lang w:val="id-ID"/>
        </w:rPr>
        <w:t>“</w:t>
      </w:r>
      <w:r w:rsidR="00C40A6F" w:rsidRPr="00B7400E">
        <w:rPr>
          <w:i/>
          <w:lang w:val="id-ID"/>
        </w:rPr>
        <w:t>In line with text</w:t>
      </w:r>
      <w:r w:rsidR="00C40A6F">
        <w:rPr>
          <w:i/>
          <w:lang w:val="id-ID"/>
        </w:rPr>
        <w:t>”</w:t>
      </w:r>
      <w:r w:rsidR="00812E7C">
        <w:rPr>
          <w:i/>
        </w:rPr>
        <w:t xml:space="preserve"> </w:t>
      </w:r>
      <w:r w:rsidR="006A70A2">
        <w:rPr>
          <w:lang w:val="id-ID"/>
        </w:rPr>
        <w:t>(use</w:t>
      </w:r>
      <w:r w:rsidR="00C40A6F">
        <w:rPr>
          <w:lang w:val="id-ID"/>
        </w:rPr>
        <w:t xml:space="preserve"> style template MS Word: </w:t>
      </w:r>
      <w:r w:rsidR="00C40A6F" w:rsidRPr="00B7400E">
        <w:rPr>
          <w:i/>
          <w:lang w:val="id-ID"/>
        </w:rPr>
        <w:t xml:space="preserve">91. </w:t>
      </w:r>
      <w:r w:rsidR="006A70A2">
        <w:rPr>
          <w:i/>
        </w:rPr>
        <w:t>Figure</w:t>
      </w:r>
      <w:r w:rsidR="00C40A6F">
        <w:rPr>
          <w:lang w:val="id-ID"/>
        </w:rPr>
        <w:t>)</w:t>
      </w:r>
    </w:p>
    <w:p w:rsidR="00812E7C" w:rsidRPr="00D97060" w:rsidRDefault="00AD136A" w:rsidP="00812E7C">
      <w:pPr>
        <w:pStyle w:val="Heading3"/>
      </w:pPr>
      <w:r>
        <w:lastRenderedPageBreak/>
        <w:t>Figure Quality</w:t>
      </w:r>
    </w:p>
    <w:p w:rsidR="00AD136A" w:rsidRPr="00AD136A" w:rsidRDefault="00AD136A" w:rsidP="00AD136A">
      <w:pPr>
        <w:pStyle w:val="63Body"/>
        <w:rPr>
          <w:shd w:val="clear" w:color="auto" w:fill="FFFFFF"/>
          <w:lang w:val="en-US"/>
        </w:rPr>
      </w:pPr>
      <w:r w:rsidRPr="00AD136A">
        <w:rPr>
          <w:shd w:val="clear" w:color="auto" w:fill="FFFFFF"/>
          <w:lang w:val="en-US"/>
        </w:rPr>
        <w:t>Authors must check all figures both on-screen (zoom in) and the results on the print version. When checking the printed version of the figure, make sure that; (1) colors have sufficient contrast, (2) images are pretty clear, and (3) all labels on images are readable. If the information in the image is not readable, the manuscript will be returned to the author.</w:t>
      </w:r>
    </w:p>
    <w:p w:rsidR="00AD136A" w:rsidRDefault="00AD136A" w:rsidP="00AD136A">
      <w:pPr>
        <w:pStyle w:val="63Body"/>
        <w:rPr>
          <w:shd w:val="clear" w:color="auto" w:fill="FFFFFF"/>
          <w:lang w:val="en-US"/>
        </w:rPr>
      </w:pPr>
      <w:r w:rsidRPr="00AD136A">
        <w:rPr>
          <w:shd w:val="clear" w:color="auto" w:fill="FFFFFF"/>
          <w:lang w:val="en-US"/>
        </w:rPr>
        <w:t>Figure 4(a) shows an example of an image with a low resolution that does not meet the requirements, while Figure 4(b) shows an example of an image with adequate resolution. Check that the image resolution is sufficient to reveal essential details in the figure. For the print version, vector format is preferred. In the case of photos, etc., a resolution of 300 dpi should be provided. Please ensure that all text in images is readable - the smallest allowed font size is 8pt.</w:t>
      </w:r>
    </w:p>
    <w:p w:rsidR="00AD136A" w:rsidRDefault="00AD136A" w:rsidP="00AD136A">
      <w:pPr>
        <w:pStyle w:val="63Body"/>
        <w:rPr>
          <w:shd w:val="clear" w:color="auto" w:fill="FFFFFF"/>
          <w:lang w:val="en-US"/>
        </w:rPr>
      </w:pPr>
    </w:p>
    <w:p w:rsidR="0079611D" w:rsidRDefault="0079611D" w:rsidP="0079611D">
      <w:pPr>
        <w:pStyle w:val="91Figure"/>
        <w:sectPr w:rsidR="0079611D" w:rsidSect="00F13A74">
          <w:headerReference w:type="default" r:id="rId20"/>
          <w:footerReference w:type="default" r:id="rId21"/>
          <w:type w:val="continuous"/>
          <w:pgSz w:w="11907" w:h="16839" w:code="9"/>
          <w:pgMar w:top="1418" w:right="1134" w:bottom="1701" w:left="1701" w:header="1134" w:footer="1134" w:gutter="0"/>
          <w:cols w:space="720"/>
          <w:docGrid w:linePitch="360"/>
        </w:sectPr>
      </w:pPr>
    </w:p>
    <w:p w:rsidR="009366C7" w:rsidRDefault="009366C7" w:rsidP="0079611D">
      <w:pPr>
        <w:pStyle w:val="91Figure"/>
      </w:pPr>
      <w:r>
        <w:rPr>
          <w:noProof/>
          <w:lang w:eastAsia="en-US"/>
        </w:rPr>
        <w:lastRenderedPageBreak/>
        <w:drawing>
          <wp:inline distT="0" distB="0" distL="0" distR="0" wp14:anchorId="5F6AAECE" wp14:editId="1AC108FA">
            <wp:extent cx="1630680" cy="2333625"/>
            <wp:effectExtent l="0" t="0" r="762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0680" cy="2333625"/>
                    </a:xfrm>
                    <a:prstGeom prst="rect">
                      <a:avLst/>
                    </a:prstGeom>
                    <a:noFill/>
                    <a:ln>
                      <a:noFill/>
                    </a:ln>
                  </pic:spPr>
                </pic:pic>
              </a:graphicData>
            </a:graphic>
          </wp:inline>
        </w:drawing>
      </w:r>
    </w:p>
    <w:p w:rsidR="0079611D" w:rsidRDefault="0079611D" w:rsidP="0079611D">
      <w:pPr>
        <w:pStyle w:val="91Figure"/>
      </w:pPr>
      <w:r>
        <w:t>(a)</w:t>
      </w:r>
    </w:p>
    <w:p w:rsidR="009366C7" w:rsidRDefault="009366C7" w:rsidP="0079611D">
      <w:pPr>
        <w:pStyle w:val="91Figure"/>
      </w:pPr>
      <w:r>
        <w:rPr>
          <w:noProof/>
          <w:lang w:eastAsia="en-US"/>
        </w:rPr>
        <w:lastRenderedPageBreak/>
        <w:drawing>
          <wp:inline distT="0" distB="0" distL="0" distR="0" wp14:anchorId="7A82271F" wp14:editId="6E23DB53">
            <wp:extent cx="1535430" cy="2238375"/>
            <wp:effectExtent l="0" t="0" r="7620" b="9525"/>
            <wp:docPr id="31" name="Picture 31" descr="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racted_2_00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5430" cy="2238375"/>
                    </a:xfrm>
                    <a:prstGeom prst="rect">
                      <a:avLst/>
                    </a:prstGeom>
                    <a:noFill/>
                    <a:ln>
                      <a:noFill/>
                    </a:ln>
                  </pic:spPr>
                </pic:pic>
              </a:graphicData>
            </a:graphic>
          </wp:inline>
        </w:drawing>
      </w:r>
    </w:p>
    <w:p w:rsidR="0079611D" w:rsidRDefault="0079611D" w:rsidP="0079611D">
      <w:pPr>
        <w:pStyle w:val="91Figure"/>
      </w:pPr>
      <w:r>
        <w:t>(b)</w:t>
      </w:r>
    </w:p>
    <w:p w:rsidR="0079611D" w:rsidRDefault="0079611D" w:rsidP="0079611D">
      <w:pPr>
        <w:pStyle w:val="91Figure"/>
        <w:rPr>
          <w:b/>
          <w:lang w:val="id-ID"/>
        </w:rPr>
        <w:sectPr w:rsidR="0079611D" w:rsidSect="0079611D">
          <w:type w:val="continuous"/>
          <w:pgSz w:w="11907" w:h="16839" w:code="9"/>
          <w:pgMar w:top="1418" w:right="1134" w:bottom="1701" w:left="1701" w:header="1134" w:footer="1134" w:gutter="0"/>
          <w:cols w:num="2" w:space="720"/>
          <w:docGrid w:linePitch="360"/>
        </w:sectPr>
      </w:pPr>
    </w:p>
    <w:p w:rsidR="0079611D" w:rsidRPr="00B7400E" w:rsidRDefault="00DC4646" w:rsidP="0079611D">
      <w:pPr>
        <w:pStyle w:val="91Figure"/>
        <w:rPr>
          <w:lang w:val="id-ID"/>
        </w:rPr>
      </w:pPr>
      <w:r>
        <w:rPr>
          <w:b/>
        </w:rPr>
        <w:lastRenderedPageBreak/>
        <w:t>Figure</w:t>
      </w:r>
      <w:r w:rsidR="0079611D" w:rsidRPr="00B7400E">
        <w:rPr>
          <w:b/>
          <w:lang w:val="id-ID"/>
        </w:rPr>
        <w:t xml:space="preserve"> </w:t>
      </w:r>
      <w:r w:rsidR="0079611D">
        <w:rPr>
          <w:b/>
        </w:rPr>
        <w:t>4</w:t>
      </w:r>
      <w:r w:rsidR="0079611D">
        <w:rPr>
          <w:lang w:val="id-ID"/>
        </w:rPr>
        <w:t xml:space="preserve"> </w:t>
      </w:r>
      <w:r w:rsidR="0079611D">
        <w:t xml:space="preserve">(a) </w:t>
      </w:r>
      <w:r w:rsidR="00AD136A">
        <w:t>An example of an image with poor</w:t>
      </w:r>
      <w:r w:rsidR="00AD136A" w:rsidRPr="00AD136A">
        <w:t xml:space="preserve"> resolution and (b) an example of an image with </w:t>
      </w:r>
      <w:r w:rsidR="00AD136A">
        <w:t>good resolution</w:t>
      </w:r>
      <w:r w:rsidR="0079611D" w:rsidRPr="0079611D">
        <w:rPr>
          <w:lang w:val="id-ID"/>
        </w:rPr>
        <w:t xml:space="preserve"> </w:t>
      </w:r>
      <w:r w:rsidR="00AD136A">
        <w:rPr>
          <w:lang w:val="id-ID"/>
        </w:rPr>
        <w:t>(use</w:t>
      </w:r>
      <w:r w:rsidR="0079611D">
        <w:rPr>
          <w:lang w:val="id-ID"/>
        </w:rPr>
        <w:t xml:space="preserve"> style template MS Word: </w:t>
      </w:r>
      <w:r w:rsidR="0079611D" w:rsidRPr="00B7400E">
        <w:rPr>
          <w:i/>
          <w:lang w:val="id-ID"/>
        </w:rPr>
        <w:t xml:space="preserve">91. </w:t>
      </w:r>
      <w:r w:rsidR="00AD136A">
        <w:rPr>
          <w:i/>
        </w:rPr>
        <w:t>Figure</w:t>
      </w:r>
      <w:r w:rsidR="0079611D">
        <w:rPr>
          <w:lang w:val="id-ID"/>
        </w:rPr>
        <w:t>)</w:t>
      </w:r>
    </w:p>
    <w:p w:rsidR="00AD136A" w:rsidRDefault="00AD136A" w:rsidP="00812E7C">
      <w:pPr>
        <w:pStyle w:val="63Body"/>
      </w:pPr>
      <w:r w:rsidRPr="00AD136A">
        <w:t>Figure numbering starts from 1, 2, etc., and is written in bold, for example: “</w:t>
      </w:r>
      <w:r w:rsidRPr="00AD136A">
        <w:rPr>
          <w:b/>
        </w:rPr>
        <w:t>Figure 4</w:t>
      </w:r>
      <w:r w:rsidRPr="00AD136A">
        <w:t>”. If the figure consists of more than one, then use labels (a), (b) etc., using Times New Roman font size 10. If the figure is made into two columns, then use the example in Figure 4. Figure label description and captions are not arranged in a table. Figure captions and figures must be on the same page.</w:t>
      </w:r>
    </w:p>
    <w:p w:rsidR="00D97060" w:rsidRPr="00EF4C94" w:rsidRDefault="00D97060" w:rsidP="00812E7C">
      <w:pPr>
        <w:pStyle w:val="63Body"/>
        <w:rPr>
          <w:lang w:val="en-US"/>
        </w:rPr>
      </w:pPr>
    </w:p>
    <w:p w:rsidR="00C40A6F" w:rsidRPr="0079611D" w:rsidRDefault="00C40A6F" w:rsidP="0079611D">
      <w:pPr>
        <w:pStyle w:val="Heading2"/>
      </w:pPr>
      <w:r w:rsidRPr="0079611D">
        <w:t>Tabl</w:t>
      </w:r>
      <w:r w:rsidR="002037C9">
        <w:t>e</w:t>
      </w:r>
      <w:r w:rsidRPr="0079611D">
        <w:t xml:space="preserve"> (Style Template Heading 2)</w:t>
      </w:r>
    </w:p>
    <w:p w:rsidR="002037C9" w:rsidRDefault="002037C9" w:rsidP="00C40A6F">
      <w:pPr>
        <w:pStyle w:val="63Body"/>
      </w:pPr>
      <w:r w:rsidRPr="002037C9">
        <w:t>The contents of the table are written in the format as in Table 1. Column headings are written in bold using Times New Roman font size 10, and table contents using Times New Roman font size 10. Commas in Indonesian are written in (,), not (.). All table data are on the same page</w:t>
      </w:r>
    </w:p>
    <w:p w:rsidR="00C40A6F" w:rsidRPr="00B7400E" w:rsidRDefault="00DC4646" w:rsidP="00C40A6F">
      <w:pPr>
        <w:pStyle w:val="92Table"/>
        <w:rPr>
          <w:lang w:val="id-ID"/>
        </w:rPr>
      </w:pPr>
      <w:r>
        <w:rPr>
          <w:b/>
          <w:lang w:val="id-ID"/>
        </w:rPr>
        <w:t>Tab</w:t>
      </w:r>
      <w:r w:rsidR="00C40A6F" w:rsidRPr="00F90FCA">
        <w:rPr>
          <w:b/>
          <w:lang w:val="id-ID"/>
        </w:rPr>
        <w:t>l</w:t>
      </w:r>
      <w:r>
        <w:rPr>
          <w:b/>
        </w:rPr>
        <w:t>e</w:t>
      </w:r>
      <w:r w:rsidR="00C40A6F" w:rsidRPr="00F90FCA">
        <w:rPr>
          <w:b/>
          <w:lang w:val="id-ID"/>
        </w:rPr>
        <w:t xml:space="preserve"> 1</w:t>
      </w:r>
      <w:r w:rsidR="00C40A6F">
        <w:rPr>
          <w:lang w:val="id-ID"/>
        </w:rPr>
        <w:t xml:space="preserve"> </w:t>
      </w:r>
      <w:r w:rsidR="002037C9">
        <w:t>Writing style for table</w:t>
      </w:r>
      <w:r w:rsidR="009E2A1A">
        <w:t xml:space="preserve"> </w:t>
      </w:r>
      <w:r w:rsidR="00C40A6F">
        <w:rPr>
          <w:lang w:val="id-ID"/>
        </w:rPr>
        <w:t>(</w:t>
      </w:r>
      <w:r w:rsidR="002037C9">
        <w:t>use</w:t>
      </w:r>
      <w:r w:rsidR="00C40A6F">
        <w:rPr>
          <w:lang w:val="id-ID"/>
        </w:rPr>
        <w:t xml:space="preserve"> style template MS Word: </w:t>
      </w:r>
      <w:r w:rsidR="00C40A6F" w:rsidRPr="00B7400E">
        <w:rPr>
          <w:i/>
          <w:lang w:val="id-ID"/>
        </w:rPr>
        <w:t>9</w:t>
      </w:r>
      <w:r w:rsidR="00C40A6F">
        <w:rPr>
          <w:i/>
          <w:lang w:val="id-ID"/>
        </w:rPr>
        <w:t>2</w:t>
      </w:r>
      <w:r w:rsidR="00C40A6F" w:rsidRPr="00B7400E">
        <w:rPr>
          <w:i/>
          <w:lang w:val="id-ID"/>
        </w:rPr>
        <w:t>.</w:t>
      </w:r>
      <w:r w:rsidR="00C40A6F">
        <w:rPr>
          <w:i/>
          <w:lang w:val="id-ID"/>
        </w:rPr>
        <w:t>Tabel</w:t>
      </w:r>
      <w:r w:rsidR="00C40A6F">
        <w:rPr>
          <w:lang w:val="id-ID"/>
        </w:rPr>
        <w:t>)</w:t>
      </w:r>
    </w:p>
    <w:tbl>
      <w:tblPr>
        <w:tblW w:w="6435" w:type="dxa"/>
        <w:jc w:val="center"/>
        <w:tblBorders>
          <w:bottom w:val="single" w:sz="4" w:space="0" w:color="auto"/>
        </w:tblBorders>
        <w:tblLayout w:type="fixed"/>
        <w:tblLook w:val="0000" w:firstRow="0" w:lastRow="0" w:firstColumn="0" w:lastColumn="0" w:noHBand="0" w:noVBand="0"/>
      </w:tblPr>
      <w:tblGrid>
        <w:gridCol w:w="2064"/>
        <w:gridCol w:w="1479"/>
        <w:gridCol w:w="1446"/>
        <w:gridCol w:w="1446"/>
      </w:tblGrid>
      <w:tr w:rsidR="0079611D" w:rsidRPr="00EF4C94" w:rsidTr="0079611D">
        <w:trPr>
          <w:cantSplit/>
          <w:trHeight w:val="272"/>
          <w:jc w:val="center"/>
        </w:trPr>
        <w:tc>
          <w:tcPr>
            <w:tcW w:w="2064" w:type="dxa"/>
            <w:tcBorders>
              <w:top w:val="single" w:sz="4" w:space="0" w:color="auto"/>
              <w:bottom w:val="single" w:sz="4" w:space="0" w:color="auto"/>
            </w:tcBorders>
            <w:vAlign w:val="center"/>
          </w:tcPr>
          <w:p w:rsidR="0079611D" w:rsidRPr="00EF4C94" w:rsidRDefault="00AD136A" w:rsidP="00735309">
            <w:pPr>
              <w:jc w:val="center"/>
              <w:rPr>
                <w:sz w:val="20"/>
                <w:szCs w:val="20"/>
                <w:lang w:val="id-ID"/>
              </w:rPr>
            </w:pPr>
            <w:r w:rsidRPr="00AD136A">
              <w:rPr>
                <w:b/>
                <w:sz w:val="20"/>
                <w:szCs w:val="20"/>
                <w:lang w:val="id-ID"/>
              </w:rPr>
              <w:t>Column Title</w:t>
            </w:r>
          </w:p>
        </w:tc>
        <w:tc>
          <w:tcPr>
            <w:tcW w:w="1479" w:type="dxa"/>
            <w:tcBorders>
              <w:top w:val="single" w:sz="4" w:space="0" w:color="auto"/>
              <w:bottom w:val="single" w:sz="4" w:space="0" w:color="auto"/>
            </w:tcBorders>
          </w:tcPr>
          <w:p w:rsidR="0079611D" w:rsidRPr="00EF4C94" w:rsidRDefault="00AD136A" w:rsidP="00735309">
            <w:pPr>
              <w:jc w:val="center"/>
            </w:pPr>
            <w:r w:rsidRPr="00AD136A">
              <w:rPr>
                <w:b/>
                <w:sz w:val="20"/>
                <w:szCs w:val="20"/>
                <w:lang w:val="id-ID"/>
              </w:rPr>
              <w:t>Column Title</w:t>
            </w:r>
          </w:p>
        </w:tc>
        <w:tc>
          <w:tcPr>
            <w:tcW w:w="1446" w:type="dxa"/>
            <w:tcBorders>
              <w:top w:val="single" w:sz="4" w:space="0" w:color="auto"/>
              <w:bottom w:val="single" w:sz="4" w:space="0" w:color="auto"/>
            </w:tcBorders>
          </w:tcPr>
          <w:p w:rsidR="0079611D" w:rsidRPr="00EF4C94" w:rsidRDefault="00AD136A" w:rsidP="00735309">
            <w:pPr>
              <w:jc w:val="center"/>
            </w:pPr>
            <w:r w:rsidRPr="00AD136A">
              <w:rPr>
                <w:b/>
                <w:sz w:val="20"/>
                <w:szCs w:val="20"/>
                <w:lang w:val="id-ID"/>
              </w:rPr>
              <w:t>Column Title</w:t>
            </w:r>
          </w:p>
        </w:tc>
        <w:tc>
          <w:tcPr>
            <w:tcW w:w="1446" w:type="dxa"/>
            <w:tcBorders>
              <w:top w:val="single" w:sz="4" w:space="0" w:color="auto"/>
              <w:bottom w:val="single" w:sz="4" w:space="0" w:color="auto"/>
            </w:tcBorders>
          </w:tcPr>
          <w:p w:rsidR="0079611D" w:rsidRPr="00EF4C94" w:rsidRDefault="00AD136A" w:rsidP="00A9324D">
            <w:pPr>
              <w:jc w:val="center"/>
            </w:pPr>
            <w:r w:rsidRPr="00AD136A">
              <w:rPr>
                <w:b/>
                <w:sz w:val="20"/>
                <w:szCs w:val="20"/>
                <w:lang w:val="id-ID"/>
              </w:rPr>
              <w:t>Column Title</w:t>
            </w:r>
          </w:p>
        </w:tc>
      </w:tr>
      <w:tr w:rsidR="0079611D" w:rsidRPr="00EF4C94" w:rsidTr="0079611D">
        <w:trPr>
          <w:cantSplit/>
          <w:jc w:val="center"/>
        </w:trPr>
        <w:tc>
          <w:tcPr>
            <w:tcW w:w="2064" w:type="dxa"/>
            <w:tcBorders>
              <w:top w:val="nil"/>
            </w:tcBorders>
          </w:tcPr>
          <w:p w:rsidR="0079611D" w:rsidRPr="00AD136A" w:rsidRDefault="00AD136A" w:rsidP="00AF180C">
            <w:pPr>
              <w:pStyle w:val="Paragraph"/>
              <w:ind w:firstLine="0"/>
              <w:jc w:val="center"/>
            </w:pPr>
            <w:r>
              <w:rPr>
                <w:lang w:val="id-ID"/>
              </w:rPr>
              <w:t xml:space="preserve">Line </w:t>
            </w:r>
            <w:r>
              <w:t>tittle</w:t>
            </w:r>
          </w:p>
        </w:tc>
        <w:tc>
          <w:tcPr>
            <w:tcW w:w="1479" w:type="dxa"/>
            <w:tcBorders>
              <w:top w:val="nil"/>
            </w:tcBorders>
          </w:tcPr>
          <w:p w:rsidR="0079611D" w:rsidRPr="00EF4C94" w:rsidRDefault="0079611D" w:rsidP="00735309">
            <w:pPr>
              <w:jc w:val="center"/>
              <w:rPr>
                <w:sz w:val="20"/>
                <w:szCs w:val="20"/>
              </w:rPr>
            </w:pPr>
            <w:r w:rsidRPr="00EF4C94">
              <w:rPr>
                <w:sz w:val="20"/>
                <w:szCs w:val="20"/>
              </w:rPr>
              <w:t>X</w:t>
            </w:r>
          </w:p>
        </w:tc>
        <w:tc>
          <w:tcPr>
            <w:tcW w:w="1446" w:type="dxa"/>
            <w:tcBorders>
              <w:top w:val="nil"/>
            </w:tcBorders>
          </w:tcPr>
          <w:p w:rsidR="0079611D" w:rsidRPr="00EF4C94" w:rsidRDefault="0079611D" w:rsidP="00735309">
            <w:pPr>
              <w:jc w:val="center"/>
              <w:rPr>
                <w:sz w:val="20"/>
                <w:szCs w:val="20"/>
                <w:lang w:val="id-ID"/>
              </w:rPr>
            </w:pPr>
            <w:r w:rsidRPr="00EF4C94">
              <w:rPr>
                <w:sz w:val="20"/>
                <w:szCs w:val="20"/>
                <w:lang w:val="id-ID"/>
              </w:rPr>
              <w:t>X</w:t>
            </w:r>
          </w:p>
        </w:tc>
        <w:tc>
          <w:tcPr>
            <w:tcW w:w="1446" w:type="dxa"/>
            <w:tcBorders>
              <w:top w:val="nil"/>
            </w:tcBorders>
          </w:tcPr>
          <w:p w:rsidR="0079611D" w:rsidRPr="00EF4C94" w:rsidRDefault="0079611D" w:rsidP="00A9324D">
            <w:pPr>
              <w:jc w:val="center"/>
              <w:rPr>
                <w:sz w:val="20"/>
                <w:szCs w:val="20"/>
                <w:lang w:val="id-ID"/>
              </w:rPr>
            </w:pPr>
            <w:r w:rsidRPr="00EF4C94">
              <w:rPr>
                <w:sz w:val="20"/>
                <w:szCs w:val="20"/>
                <w:lang w:val="id-ID"/>
              </w:rPr>
              <w:t>X</w:t>
            </w:r>
          </w:p>
        </w:tc>
      </w:tr>
      <w:tr w:rsidR="0079611D" w:rsidRPr="00EF4C94" w:rsidTr="0079611D">
        <w:trPr>
          <w:cantSplit/>
          <w:jc w:val="center"/>
        </w:trPr>
        <w:tc>
          <w:tcPr>
            <w:tcW w:w="2064" w:type="dxa"/>
          </w:tcPr>
          <w:p w:rsidR="0079611D" w:rsidRPr="00EF4C94" w:rsidRDefault="00AD136A" w:rsidP="00AF180C">
            <w:pPr>
              <w:pStyle w:val="Paragraph"/>
              <w:ind w:firstLine="0"/>
              <w:jc w:val="center"/>
              <w:rPr>
                <w:lang w:val="id-ID"/>
              </w:rPr>
            </w:pPr>
            <w:r>
              <w:rPr>
                <w:lang w:val="id-ID"/>
              </w:rPr>
              <w:t>line tittle</w:t>
            </w:r>
          </w:p>
        </w:tc>
        <w:tc>
          <w:tcPr>
            <w:tcW w:w="1479" w:type="dxa"/>
          </w:tcPr>
          <w:p w:rsidR="0079611D" w:rsidRPr="00EF4C94" w:rsidRDefault="0079611D" w:rsidP="00735309">
            <w:pPr>
              <w:jc w:val="center"/>
              <w:rPr>
                <w:sz w:val="20"/>
                <w:szCs w:val="20"/>
              </w:rPr>
            </w:pPr>
            <w:r w:rsidRPr="00EF4C94">
              <w:rPr>
                <w:sz w:val="20"/>
                <w:szCs w:val="20"/>
              </w:rPr>
              <w:t>X</w:t>
            </w:r>
          </w:p>
        </w:tc>
        <w:tc>
          <w:tcPr>
            <w:tcW w:w="1446" w:type="dxa"/>
          </w:tcPr>
          <w:p w:rsidR="0079611D" w:rsidRPr="00EF4C94" w:rsidRDefault="0079611D" w:rsidP="00735309">
            <w:pPr>
              <w:jc w:val="center"/>
              <w:rPr>
                <w:sz w:val="20"/>
                <w:szCs w:val="20"/>
              </w:rPr>
            </w:pPr>
            <w:r w:rsidRPr="00EF4C94">
              <w:rPr>
                <w:sz w:val="20"/>
                <w:szCs w:val="20"/>
              </w:rPr>
              <w:t>X</w:t>
            </w:r>
          </w:p>
        </w:tc>
        <w:tc>
          <w:tcPr>
            <w:tcW w:w="1446" w:type="dxa"/>
          </w:tcPr>
          <w:p w:rsidR="0079611D" w:rsidRPr="00EF4C94" w:rsidRDefault="0079611D" w:rsidP="00A9324D">
            <w:pPr>
              <w:jc w:val="center"/>
              <w:rPr>
                <w:sz w:val="20"/>
                <w:szCs w:val="20"/>
              </w:rPr>
            </w:pPr>
            <w:r w:rsidRPr="00EF4C94">
              <w:rPr>
                <w:sz w:val="20"/>
                <w:szCs w:val="20"/>
              </w:rPr>
              <w:t>X</w:t>
            </w:r>
          </w:p>
        </w:tc>
      </w:tr>
      <w:tr w:rsidR="0079611D" w:rsidRPr="00F90FCA" w:rsidTr="0079611D">
        <w:trPr>
          <w:cantSplit/>
          <w:trHeight w:val="237"/>
          <w:jc w:val="center"/>
        </w:trPr>
        <w:tc>
          <w:tcPr>
            <w:tcW w:w="2064" w:type="dxa"/>
          </w:tcPr>
          <w:p w:rsidR="0079611D" w:rsidRPr="00EF4C94" w:rsidRDefault="00AD136A" w:rsidP="00AF180C">
            <w:pPr>
              <w:pStyle w:val="Paragraph"/>
              <w:ind w:firstLine="0"/>
              <w:jc w:val="center"/>
              <w:rPr>
                <w:lang w:val="id-ID"/>
              </w:rPr>
            </w:pPr>
            <w:r>
              <w:rPr>
                <w:lang w:val="id-ID"/>
              </w:rPr>
              <w:t>line tittle</w:t>
            </w:r>
          </w:p>
        </w:tc>
        <w:tc>
          <w:tcPr>
            <w:tcW w:w="1479" w:type="dxa"/>
          </w:tcPr>
          <w:p w:rsidR="0079611D" w:rsidRPr="00EF4C94" w:rsidRDefault="0079611D" w:rsidP="00735309">
            <w:pPr>
              <w:jc w:val="center"/>
              <w:rPr>
                <w:sz w:val="20"/>
                <w:szCs w:val="20"/>
              </w:rPr>
            </w:pPr>
            <w:r w:rsidRPr="00EF4C94">
              <w:rPr>
                <w:sz w:val="20"/>
                <w:szCs w:val="20"/>
              </w:rPr>
              <w:t>X</w:t>
            </w:r>
          </w:p>
        </w:tc>
        <w:tc>
          <w:tcPr>
            <w:tcW w:w="1446" w:type="dxa"/>
          </w:tcPr>
          <w:p w:rsidR="0079611D" w:rsidRPr="00EF4C94" w:rsidRDefault="0079611D" w:rsidP="00735309">
            <w:pPr>
              <w:jc w:val="center"/>
              <w:rPr>
                <w:sz w:val="20"/>
                <w:szCs w:val="20"/>
                <w:lang w:val="id-ID"/>
              </w:rPr>
            </w:pPr>
            <w:r w:rsidRPr="00EF4C94">
              <w:rPr>
                <w:sz w:val="20"/>
                <w:szCs w:val="20"/>
                <w:lang w:val="id-ID"/>
              </w:rPr>
              <w:t>X</w:t>
            </w:r>
          </w:p>
        </w:tc>
        <w:tc>
          <w:tcPr>
            <w:tcW w:w="1446" w:type="dxa"/>
          </w:tcPr>
          <w:p w:rsidR="0079611D" w:rsidRPr="00EF4C94" w:rsidRDefault="0079611D" w:rsidP="00A9324D">
            <w:pPr>
              <w:jc w:val="center"/>
              <w:rPr>
                <w:sz w:val="20"/>
                <w:szCs w:val="20"/>
              </w:rPr>
            </w:pPr>
            <w:r w:rsidRPr="00EF4C94">
              <w:rPr>
                <w:sz w:val="20"/>
                <w:szCs w:val="20"/>
                <w:lang w:val="id-ID"/>
              </w:rPr>
              <w:t>X</w:t>
            </w:r>
          </w:p>
        </w:tc>
      </w:tr>
    </w:tbl>
    <w:p w:rsidR="00C40A6F" w:rsidRPr="00EF4C94" w:rsidRDefault="00C40A6F" w:rsidP="00A81CA7">
      <w:pPr>
        <w:pStyle w:val="NoSpacing"/>
      </w:pPr>
    </w:p>
    <w:p w:rsidR="00C40A6F" w:rsidRPr="00CF67CE" w:rsidRDefault="00DC4646" w:rsidP="00CF67CE">
      <w:pPr>
        <w:pStyle w:val="Heading1"/>
      </w:pPr>
      <w:r>
        <w:t>conclusion</w:t>
      </w:r>
      <w:r w:rsidR="00C40A6F" w:rsidRPr="00CF67CE">
        <w:t xml:space="preserve"> (style template heading 1)</w:t>
      </w:r>
    </w:p>
    <w:p w:rsidR="00C40A6F" w:rsidRDefault="008D0C1A" w:rsidP="00C40A6F">
      <w:pPr>
        <w:pStyle w:val="63Body"/>
      </w:pPr>
      <w:r w:rsidRPr="008D0C1A">
        <w:t>The conclusion states the study's final results, and it is written in paragraphs, not in numerical order.</w:t>
      </w:r>
      <w:r w:rsidR="004A2AE5" w:rsidRPr="004A2AE5">
        <w:t xml:space="preserve"> </w:t>
      </w:r>
      <w:r w:rsidR="004A2AE5">
        <w:t>Do the following steps</w:t>
      </w:r>
      <w:r w:rsidR="004A2AE5" w:rsidRPr="004A2AE5">
        <w:t xml:space="preserve"> in your conclusion. Briefly summarize the main findings of the research, </w:t>
      </w:r>
      <w:r w:rsidR="004A2AE5" w:rsidRPr="004A2AE5">
        <w:lastRenderedPageBreak/>
        <w:t>including any significant results or discoveries made. Restate the thesis statement or objective and indicate whether it was answered or achieved. Discuss the implications of the findings and explain why they matter, including any practical applications or theoretical implications. Acknowledge any limitations or weaknesses of the study and suggest directions for future research, including any areas where further investigation is needed. Conclude your final paragraph with a statement that ties together the main points of the conclusion research paper and emphasizes their significance.</w:t>
      </w:r>
    </w:p>
    <w:p w:rsidR="00CF67CE" w:rsidRDefault="00DC4646" w:rsidP="008D0C1A">
      <w:pPr>
        <w:pStyle w:val="610ACKNOWLEDGEMENT"/>
        <w:rPr>
          <w:lang w:val="en-US"/>
        </w:rPr>
      </w:pPr>
      <w:r>
        <w:rPr>
          <w:lang w:val="en-US"/>
        </w:rPr>
        <w:t>acknowledgement</w:t>
      </w:r>
      <w:r w:rsidR="00C40A6F">
        <w:rPr>
          <w:lang w:val="id-ID"/>
        </w:rPr>
        <w:t>, (</w:t>
      </w:r>
      <w:r w:rsidR="00C40A6F">
        <w:t xml:space="preserve">style </w:t>
      </w:r>
      <w:r w:rsidR="00C40A6F">
        <w:rPr>
          <w:lang w:val="id-ID"/>
        </w:rPr>
        <w:t>template</w:t>
      </w:r>
      <w:r w:rsidR="00C40A6F">
        <w:t xml:space="preserve"> </w:t>
      </w:r>
      <w:r w:rsidR="00C40A6F">
        <w:rPr>
          <w:i/>
          <w:lang w:val="id-ID"/>
        </w:rPr>
        <w:t xml:space="preserve">610. </w:t>
      </w:r>
      <w:r w:rsidR="008D0C1A" w:rsidRPr="008D0C1A">
        <w:rPr>
          <w:i/>
        </w:rPr>
        <w:t>acknowledgement</w:t>
      </w:r>
      <w:r w:rsidR="00CF67CE">
        <w:rPr>
          <w:lang w:val="id-ID"/>
        </w:rPr>
        <w:t>)</w:t>
      </w:r>
    </w:p>
    <w:p w:rsidR="008D0C1A" w:rsidRDefault="004A2AE5" w:rsidP="00CF67CE">
      <w:pPr>
        <w:pStyle w:val="63Body"/>
        <w:rPr>
          <w:lang w:val="en-US"/>
        </w:rPr>
      </w:pPr>
      <w:r w:rsidRPr="004A2AE5">
        <w:rPr>
          <w:lang w:val="en-US"/>
        </w:rPr>
        <w:t>This section is not mandatory.</w:t>
      </w:r>
      <w:r w:rsidR="008D0C1A" w:rsidRPr="008D0C1A">
        <w:rPr>
          <w:lang w:val="en-US"/>
        </w:rPr>
        <w:t xml:space="preserve"> This section generally contains institutions or people who help carry out the research or sponsors who provide financial support. </w:t>
      </w:r>
    </w:p>
    <w:p w:rsidR="00C40A6F" w:rsidRPr="006D6B13" w:rsidRDefault="00DC4646" w:rsidP="00C40A6F">
      <w:pPr>
        <w:pStyle w:val="610ACKNOWLEDGEMENT"/>
        <w:rPr>
          <w:lang w:val="id-ID"/>
        </w:rPr>
      </w:pPr>
      <w:r>
        <w:rPr>
          <w:lang w:val="en-US"/>
        </w:rPr>
        <w:t>Reference</w:t>
      </w:r>
      <w:r w:rsidR="00C40A6F">
        <w:rPr>
          <w:lang w:val="id-ID"/>
        </w:rPr>
        <w:t>, (</w:t>
      </w:r>
      <w:r w:rsidR="00C40A6F">
        <w:t xml:space="preserve">style </w:t>
      </w:r>
      <w:r w:rsidR="00C40A6F">
        <w:rPr>
          <w:lang w:val="id-ID"/>
        </w:rPr>
        <w:t>template</w:t>
      </w:r>
      <w:r w:rsidR="00C40A6F">
        <w:t xml:space="preserve"> </w:t>
      </w:r>
      <w:r w:rsidR="00777D59">
        <w:rPr>
          <w:i/>
          <w:lang w:val="id-ID"/>
        </w:rPr>
        <w:t xml:space="preserve">610. </w:t>
      </w:r>
      <w:r w:rsidR="00777D59" w:rsidRPr="008D0C1A">
        <w:rPr>
          <w:i/>
        </w:rPr>
        <w:t>acknowledgement</w:t>
      </w:r>
      <w:r w:rsidR="00C40A6F">
        <w:rPr>
          <w:lang w:val="id-ID"/>
        </w:rPr>
        <w:t>)</w:t>
      </w:r>
    </w:p>
    <w:p w:rsidR="00E354F4" w:rsidRDefault="00777D59" w:rsidP="007065F9">
      <w:pPr>
        <w:pStyle w:val="63Body"/>
      </w:pPr>
      <w:r w:rsidRPr="00777D59">
        <w:rPr>
          <w:lang w:eastAsia="ja-JP"/>
        </w:rPr>
        <w:t xml:space="preserve">The primary references are international journals and proceedings. All references must come from the most relevant and newest sources indicated by 50% of the references used must be published in the last ten years. The minimum number of references is 15, and at least 80% of the references are scientific journals and proceedings. </w:t>
      </w:r>
      <w:r w:rsidRPr="00E92940">
        <w:rPr>
          <w:b/>
          <w:lang w:val="en-US"/>
        </w:rPr>
        <w:t xml:space="preserve">JIF requires that all references and citations use reference management software such as </w:t>
      </w:r>
      <w:proofErr w:type="spellStart"/>
      <w:r w:rsidRPr="00E92940">
        <w:rPr>
          <w:b/>
          <w:lang w:val="en-US"/>
        </w:rPr>
        <w:t>Mendeley</w:t>
      </w:r>
      <w:proofErr w:type="spellEnd"/>
      <w:r w:rsidRPr="00E92940">
        <w:rPr>
          <w:b/>
          <w:lang w:val="en-US"/>
        </w:rPr>
        <w:t>. Please select APA style.</w:t>
      </w:r>
      <w:r>
        <w:rPr>
          <w:b/>
          <w:lang w:val="en-US"/>
        </w:rPr>
        <w:t xml:space="preserve"> </w:t>
      </w:r>
      <w:r w:rsidRPr="00777D59">
        <w:rPr>
          <w:lang w:eastAsia="ja-JP"/>
        </w:rPr>
        <w:t xml:space="preserve"> </w:t>
      </w:r>
      <w:r w:rsidR="004A2AE5" w:rsidRPr="004A2AE5">
        <w:rPr>
          <w:lang w:eastAsia="ja-JP"/>
        </w:rPr>
        <w:t>Alternatively, for Mendeley, use the following JIF style (modified APA)</w:t>
      </w:r>
      <w:r w:rsidR="004A2AE5">
        <w:rPr>
          <w:lang w:val="en-US" w:eastAsia="ja-JP"/>
        </w:rPr>
        <w:t xml:space="preserve">: </w:t>
      </w:r>
      <w:hyperlink r:id="rId24" w:history="1">
        <w:r w:rsidR="004A2AE5" w:rsidRPr="009C58E3">
          <w:rPr>
            <w:rStyle w:val="Hyperlink"/>
            <w:lang w:val="en-US" w:eastAsia="ja-JP"/>
          </w:rPr>
          <w:t>https://csl.mendeley.com/styles/558574651/apa-2</w:t>
        </w:r>
      </w:hyperlink>
      <w:r w:rsidR="004A2AE5">
        <w:rPr>
          <w:lang w:val="en-US" w:eastAsia="ja-JP"/>
        </w:rPr>
        <w:t xml:space="preserve">. </w:t>
      </w:r>
    </w:p>
    <w:p w:rsidR="00E354F4" w:rsidRDefault="00E354F4" w:rsidP="007065F9">
      <w:pPr>
        <w:pStyle w:val="63Body"/>
      </w:pPr>
    </w:p>
    <w:p w:rsidR="00E354F4" w:rsidRDefault="00E354F4" w:rsidP="00E354F4">
      <w:pPr>
        <w:pStyle w:val="63Body"/>
        <w:ind w:firstLine="0"/>
      </w:pPr>
      <w:r w:rsidRPr="00E354F4">
        <w:t xml:space="preserve">To refer at the beginning of a sentence, use the following </w:t>
      </w:r>
      <w:r w:rsidR="00816B50">
        <w:rPr>
          <w:lang w:val="en-US"/>
        </w:rPr>
        <w:t>style</w:t>
      </w:r>
      <w:bookmarkStart w:id="2" w:name="_GoBack"/>
      <w:bookmarkEnd w:id="2"/>
      <w:r w:rsidRPr="00E354F4">
        <w:t>: Baxter (1997) or Baxter &amp; Marzuki (1997) for two authors, or Baxter et al. (1997) if there are more than two authors. If at the end of a sentence, the referencing style is (Baxter, 1997) or (Baxter &amp; Marzuki, 1997) for two authors, or (Baxter et al., 1997) if there are more than two authors.</w:t>
      </w:r>
    </w:p>
    <w:p w:rsidR="00E354F4" w:rsidRPr="00E354F4" w:rsidRDefault="00E354F4" w:rsidP="00E354F4">
      <w:pPr>
        <w:pStyle w:val="2Author"/>
        <w:jc w:val="left"/>
        <w:rPr>
          <w:lang w:val="id-ID"/>
        </w:rPr>
      </w:pPr>
    </w:p>
    <w:p w:rsidR="007065F9" w:rsidRPr="00777D59" w:rsidRDefault="004A2AE5" w:rsidP="00E354F4">
      <w:pPr>
        <w:pStyle w:val="63Body"/>
        <w:ind w:firstLine="0"/>
        <w:rPr>
          <w:lang w:val="en-US" w:eastAsia="ja-JP"/>
        </w:rPr>
      </w:pPr>
      <w:r w:rsidRPr="004A2AE5">
        <w:rPr>
          <w:lang w:val="en-US" w:eastAsia="ja-JP"/>
        </w:rPr>
        <w:t>See examples of writing</w:t>
      </w:r>
      <w:r>
        <w:rPr>
          <w:lang w:val="en-US" w:eastAsia="ja-JP"/>
        </w:rPr>
        <w:t xml:space="preserve"> style for</w:t>
      </w:r>
      <w:r w:rsidRPr="004A2AE5">
        <w:rPr>
          <w:lang w:val="en-US" w:eastAsia="ja-JP"/>
        </w:rPr>
        <w:t xml:space="preserve"> several references below</w:t>
      </w:r>
      <w:r>
        <w:rPr>
          <w:lang w:val="en-US" w:eastAsia="ja-JP"/>
        </w:rPr>
        <w:t>.</w:t>
      </w:r>
    </w:p>
    <w:p w:rsidR="00777D59" w:rsidRPr="00777D59" w:rsidRDefault="00777D59" w:rsidP="00777D59">
      <w:pPr>
        <w:pStyle w:val="2Author"/>
        <w:rPr>
          <w:lang w:val="id-ID" w:eastAsia="ja-JP"/>
        </w:rPr>
      </w:pPr>
    </w:p>
    <w:p w:rsidR="00C40A6F" w:rsidRPr="004C53EB" w:rsidRDefault="00777D59" w:rsidP="004C53EB">
      <w:pPr>
        <w:pStyle w:val="8DaftarPustaka"/>
        <w:rPr>
          <w:b/>
          <w:sz w:val="22"/>
          <w:lang w:val="id-ID"/>
        </w:rPr>
      </w:pPr>
      <w:r>
        <w:rPr>
          <w:b/>
          <w:sz w:val="22"/>
        </w:rPr>
        <w:t>Book</w:t>
      </w:r>
    </w:p>
    <w:p w:rsidR="00C40A6F" w:rsidRPr="004C53EB" w:rsidRDefault="00777D59" w:rsidP="004C53EB">
      <w:pPr>
        <w:pStyle w:val="8DaftarPustaka"/>
        <w:rPr>
          <w:b/>
          <w:i/>
          <w:lang w:val="id-ID"/>
        </w:rPr>
      </w:pPr>
      <w:r w:rsidRPr="00777D59">
        <w:rPr>
          <w:b/>
          <w:i/>
          <w:lang w:val="id-ID"/>
        </w:rPr>
        <w:t>Single author</w:t>
      </w:r>
    </w:p>
    <w:p w:rsidR="00C40A6F" w:rsidRDefault="00C40A6F" w:rsidP="004A2AE5">
      <w:pPr>
        <w:pStyle w:val="8DaftarPustaka"/>
        <w:rPr>
          <w:lang w:val="id-ID"/>
        </w:rPr>
      </w:pPr>
      <w:r>
        <w:rPr>
          <w:lang w:val="id-ID"/>
        </w:rPr>
        <w:t xml:space="preserve">Baxter, C. (1997). </w:t>
      </w:r>
      <w:r w:rsidRPr="009253AC">
        <w:rPr>
          <w:i/>
          <w:lang w:val="id-ID"/>
        </w:rPr>
        <w:t>Race equality in health care and education</w:t>
      </w:r>
      <w:r>
        <w:rPr>
          <w:lang w:val="id-ID"/>
        </w:rPr>
        <w:t>. Philadelphia: Balliere Tindall.</w:t>
      </w:r>
    </w:p>
    <w:p w:rsidR="00C40A6F" w:rsidRPr="004C53EB" w:rsidRDefault="00777D59" w:rsidP="004C53EB">
      <w:pPr>
        <w:pStyle w:val="8DaftarPustaka"/>
        <w:rPr>
          <w:b/>
          <w:i/>
          <w:lang w:val="id-ID"/>
        </w:rPr>
      </w:pPr>
      <w:r>
        <w:rPr>
          <w:b/>
          <w:i/>
        </w:rPr>
        <w:t>Two author</w:t>
      </w:r>
    </w:p>
    <w:p w:rsidR="00C40A6F" w:rsidRDefault="00C40A6F" w:rsidP="00C40A6F">
      <w:pPr>
        <w:pStyle w:val="8DaftarPustaka"/>
        <w:rPr>
          <w:lang w:val="id-ID"/>
        </w:rPr>
      </w:pPr>
      <w:r>
        <w:rPr>
          <w:lang w:val="id-ID"/>
        </w:rPr>
        <w:t xml:space="preserve">Cone, J.D., &amp; Foster, S.L. (1993). </w:t>
      </w:r>
      <w:r w:rsidRPr="009253AC">
        <w:rPr>
          <w:i/>
          <w:lang w:val="id-ID"/>
        </w:rPr>
        <w:t>Dissertations and these</w:t>
      </w:r>
      <w:r>
        <w:rPr>
          <w:i/>
          <w:lang w:val="id-ID"/>
        </w:rPr>
        <w:t>s</w:t>
      </w:r>
      <w:r w:rsidRPr="009253AC">
        <w:rPr>
          <w:i/>
          <w:lang w:val="id-ID"/>
        </w:rPr>
        <w:t xml:space="preserve"> from start to finish: Psychology and related fields</w:t>
      </w:r>
      <w:r>
        <w:rPr>
          <w:lang w:val="id-ID"/>
        </w:rPr>
        <w:t>. Washington, DC: American Psychological Association.</w:t>
      </w:r>
    </w:p>
    <w:p w:rsidR="00C40A6F" w:rsidRPr="004C53EB" w:rsidRDefault="00777D59" w:rsidP="004C53EB">
      <w:pPr>
        <w:pStyle w:val="8DaftarPustaka"/>
        <w:rPr>
          <w:b/>
          <w:i/>
          <w:lang w:val="id-ID"/>
        </w:rPr>
      </w:pPr>
      <w:r>
        <w:rPr>
          <w:b/>
          <w:i/>
        </w:rPr>
        <w:t>Without author</w:t>
      </w:r>
    </w:p>
    <w:p w:rsidR="00C40A6F" w:rsidRDefault="00C40A6F" w:rsidP="00C40A6F">
      <w:pPr>
        <w:pStyle w:val="8DaftarPustaka"/>
        <w:rPr>
          <w:lang w:val="id-ID"/>
        </w:rPr>
      </w:pPr>
      <w:r>
        <w:rPr>
          <w:i/>
          <w:lang w:val="id-ID"/>
        </w:rPr>
        <w:t xml:space="preserve">Merriam-Webster’s collegiate dictionary </w:t>
      </w:r>
      <w:r>
        <w:rPr>
          <w:lang w:val="id-ID"/>
        </w:rPr>
        <w:t>(10th ed.). (1993). Springfield, MA: Merriam-Webster.</w:t>
      </w:r>
    </w:p>
    <w:p w:rsidR="00C40A6F" w:rsidRPr="004C53EB" w:rsidRDefault="00777D59" w:rsidP="004C53EB">
      <w:pPr>
        <w:pStyle w:val="8DaftarPustaka"/>
        <w:rPr>
          <w:b/>
          <w:i/>
          <w:lang w:val="id-ID"/>
        </w:rPr>
      </w:pPr>
      <w:r w:rsidRPr="00777D59">
        <w:rPr>
          <w:b/>
          <w:i/>
          <w:lang w:val="id-ID"/>
        </w:rPr>
        <w:t>Not the first edition</w:t>
      </w:r>
    </w:p>
    <w:p w:rsidR="00C40A6F" w:rsidRDefault="00C40A6F" w:rsidP="00C40A6F">
      <w:pPr>
        <w:pStyle w:val="8DaftarPustaka"/>
        <w:rPr>
          <w:lang w:val="id-ID"/>
        </w:rPr>
      </w:pPr>
      <w:r>
        <w:rPr>
          <w:lang w:val="id-ID"/>
        </w:rPr>
        <w:t xml:space="preserve">Mitchell, T.R., &amp; Larson, J.R. (1987). </w:t>
      </w:r>
      <w:r w:rsidRPr="000A58B7">
        <w:rPr>
          <w:i/>
          <w:lang w:val="id-ID"/>
        </w:rPr>
        <w:t>People in organizations: An introductions to organizational behavior</w:t>
      </w:r>
      <w:r>
        <w:rPr>
          <w:lang w:val="id-ID"/>
        </w:rPr>
        <w:t xml:space="preserve"> (3rd ed.). New York: McGraw-Hill.</w:t>
      </w:r>
    </w:p>
    <w:p w:rsidR="00C40A6F" w:rsidRPr="004C53EB" w:rsidRDefault="00777D59" w:rsidP="004C53EB">
      <w:pPr>
        <w:pStyle w:val="8DaftarPustaka"/>
        <w:rPr>
          <w:b/>
          <w:i/>
          <w:lang w:val="id-ID"/>
        </w:rPr>
      </w:pPr>
      <w:r w:rsidRPr="00777D59">
        <w:rPr>
          <w:b/>
          <w:i/>
          <w:lang w:val="id-ID"/>
        </w:rPr>
        <w:t>The author is a team or institution</w:t>
      </w:r>
    </w:p>
    <w:p w:rsidR="00C40A6F" w:rsidRDefault="00C40A6F" w:rsidP="00C40A6F">
      <w:pPr>
        <w:pStyle w:val="8DaftarPustaka"/>
        <w:rPr>
          <w:lang w:val="id-ID"/>
        </w:rPr>
      </w:pPr>
      <w:r>
        <w:rPr>
          <w:lang w:val="id-ID" w:eastAsia="id-ID"/>
        </w:rPr>
        <w:t xml:space="preserve">American Psychiatric Association. (1994). </w:t>
      </w:r>
      <w:r>
        <w:rPr>
          <w:i/>
          <w:iCs/>
          <w:lang w:val="id-ID" w:eastAsia="id-ID"/>
        </w:rPr>
        <w:t xml:space="preserve">Diagnostic and statistical manual of mental disorders </w:t>
      </w:r>
      <w:r>
        <w:rPr>
          <w:lang w:val="id-ID" w:eastAsia="id-ID"/>
        </w:rPr>
        <w:t>(4th ed.). Washington, DC: Author.</w:t>
      </w:r>
    </w:p>
    <w:p w:rsidR="00C40A6F" w:rsidRPr="004C53EB" w:rsidRDefault="00777D59" w:rsidP="004C53EB">
      <w:pPr>
        <w:pStyle w:val="8DaftarPustaka"/>
        <w:rPr>
          <w:b/>
          <w:i/>
          <w:lang w:val="id-ID" w:eastAsia="id-ID"/>
        </w:rPr>
      </w:pPr>
      <w:r w:rsidRPr="00777D59">
        <w:rPr>
          <w:b/>
          <w:i/>
          <w:lang w:val="id-ID" w:eastAsia="id-ID"/>
        </w:rPr>
        <w:t>Series/multi-volume books (editor as author)</w:t>
      </w:r>
    </w:p>
    <w:p w:rsidR="00C40A6F" w:rsidRDefault="00C40A6F" w:rsidP="00C40A6F">
      <w:pPr>
        <w:pStyle w:val="8DaftarPustaka"/>
        <w:rPr>
          <w:sz w:val="23"/>
          <w:szCs w:val="23"/>
          <w:lang w:val="id-ID" w:eastAsia="id-ID"/>
        </w:rPr>
      </w:pPr>
      <w:r>
        <w:rPr>
          <w:lang w:val="id-ID" w:eastAsia="id-ID"/>
        </w:rPr>
        <w:t xml:space="preserve">Koch, S. (Ed.). (1959-1963). </w:t>
      </w:r>
      <w:r>
        <w:rPr>
          <w:i/>
          <w:iCs/>
          <w:lang w:val="id-ID" w:eastAsia="id-ID"/>
        </w:rPr>
        <w:t xml:space="preserve">Psychology: A study of science </w:t>
      </w:r>
      <w:r>
        <w:rPr>
          <w:lang w:val="id-ID" w:eastAsia="id-ID"/>
        </w:rPr>
        <w:t xml:space="preserve">(Vols. 1-6). New York: </w:t>
      </w:r>
      <w:r>
        <w:rPr>
          <w:sz w:val="23"/>
          <w:szCs w:val="23"/>
          <w:lang w:val="id-ID" w:eastAsia="id-ID"/>
        </w:rPr>
        <w:t>McGraw-Hill.</w:t>
      </w:r>
    </w:p>
    <w:p w:rsidR="00C40A6F" w:rsidRPr="004C53EB" w:rsidRDefault="00777D59" w:rsidP="004C53EB">
      <w:pPr>
        <w:pStyle w:val="8DaftarPustaka"/>
        <w:rPr>
          <w:b/>
          <w:i/>
          <w:lang w:val="id-ID"/>
        </w:rPr>
      </w:pPr>
      <w:r w:rsidRPr="00777D59">
        <w:rPr>
          <w:b/>
          <w:i/>
          <w:lang w:val="id-ID"/>
        </w:rPr>
        <w:t>Translation</w:t>
      </w:r>
    </w:p>
    <w:p w:rsidR="00C40A6F" w:rsidRDefault="00C40A6F" w:rsidP="00C40A6F">
      <w:pPr>
        <w:pStyle w:val="8DaftarPustaka"/>
        <w:rPr>
          <w:lang w:val="id-ID" w:eastAsia="id-ID"/>
        </w:rPr>
      </w:pPr>
      <w:r>
        <w:rPr>
          <w:lang w:val="id-ID" w:eastAsia="id-ID"/>
        </w:rPr>
        <w:t xml:space="preserve">Kotler, Philip. (1997). </w:t>
      </w:r>
      <w:r>
        <w:rPr>
          <w:i/>
          <w:iCs/>
          <w:lang w:val="id-ID" w:eastAsia="id-ID"/>
        </w:rPr>
        <w:t xml:space="preserve">Manajemen pemasaran: Analisis, perencanaan, implementasi </w:t>
      </w:r>
      <w:r>
        <w:rPr>
          <w:lang w:val="id-ID" w:eastAsia="id-ID"/>
        </w:rPr>
        <w:t>(Hendra Teguh &amp; Ronny Antonius Rusli, Penerjemah.). Jakarta: Prenhallindo.</w:t>
      </w:r>
    </w:p>
    <w:p w:rsidR="00C40A6F" w:rsidRPr="004C53EB" w:rsidRDefault="00777D59" w:rsidP="004C53EB">
      <w:pPr>
        <w:pStyle w:val="8DaftarPustaka"/>
        <w:rPr>
          <w:b/>
          <w:i/>
          <w:lang w:val="id-ID" w:eastAsia="id-ID"/>
        </w:rPr>
      </w:pPr>
      <w:r w:rsidRPr="00777D59">
        <w:rPr>
          <w:b/>
          <w:i/>
          <w:lang w:val="id-ID" w:eastAsia="id-ID"/>
        </w:rPr>
        <w:t>Article or chapter in an edited book</w:t>
      </w:r>
    </w:p>
    <w:p w:rsidR="00C40A6F" w:rsidRDefault="00C40A6F" w:rsidP="00C40A6F">
      <w:pPr>
        <w:pStyle w:val="8DaftarPustaka"/>
        <w:rPr>
          <w:lang w:val="id-ID" w:eastAsia="id-ID"/>
        </w:rPr>
      </w:pPr>
      <w:r>
        <w:rPr>
          <w:lang w:val="id-ID" w:eastAsia="id-ID"/>
        </w:rPr>
        <w:t xml:space="preserve">Eiser, S., Redpath, A., &amp; Rogers, N. (1987). Outcomes of early parenting: Knowns and unknowns. In A. P. Kern &amp; L. S. Maze (Ed.). </w:t>
      </w:r>
      <w:r>
        <w:rPr>
          <w:i/>
          <w:iCs/>
          <w:lang w:val="id-ID" w:eastAsia="id-ID"/>
        </w:rPr>
        <w:t xml:space="preserve">Logical thinking in children </w:t>
      </w:r>
      <w:r>
        <w:rPr>
          <w:lang w:val="id-ID" w:eastAsia="id-ID"/>
        </w:rPr>
        <w:t>(pp. 58-87). New York: Springer.</w:t>
      </w:r>
    </w:p>
    <w:p w:rsidR="00C40A6F" w:rsidRPr="004C53EB" w:rsidRDefault="00777D59" w:rsidP="004C53EB">
      <w:pPr>
        <w:pStyle w:val="8DaftarPustaka"/>
        <w:rPr>
          <w:b/>
          <w:i/>
          <w:lang w:val="id-ID" w:eastAsia="id-ID"/>
        </w:rPr>
      </w:pPr>
      <w:r w:rsidRPr="00777D59">
        <w:rPr>
          <w:b/>
          <w:i/>
          <w:lang w:val="id-ID" w:eastAsia="id-ID"/>
        </w:rPr>
        <w:t>Articles/terms in reference books</w:t>
      </w:r>
    </w:p>
    <w:p w:rsidR="00C40A6F" w:rsidRDefault="00C40A6F" w:rsidP="00C40A6F">
      <w:pPr>
        <w:pStyle w:val="8DaftarPustaka"/>
        <w:rPr>
          <w:lang w:val="id-ID" w:eastAsia="id-ID"/>
        </w:rPr>
      </w:pPr>
      <w:r>
        <w:rPr>
          <w:lang w:val="id-ID" w:eastAsia="id-ID"/>
        </w:rPr>
        <w:lastRenderedPageBreak/>
        <w:t xml:space="preserve">Schneider, I. (1989). Bandicoots. In </w:t>
      </w:r>
      <w:r>
        <w:rPr>
          <w:i/>
          <w:iCs/>
          <w:lang w:val="id-ID" w:eastAsia="id-ID"/>
        </w:rPr>
        <w:t xml:space="preserve">Grzimek’s encyclopedia of mammals </w:t>
      </w:r>
      <w:r>
        <w:rPr>
          <w:lang w:val="id-ID" w:eastAsia="id-ID"/>
        </w:rPr>
        <w:t>(vol.1, pp. 300 304). New York: McGraw-Hill.</w:t>
      </w:r>
    </w:p>
    <w:p w:rsidR="00777D59" w:rsidRPr="00777D59" w:rsidRDefault="00777D59" w:rsidP="00777D59">
      <w:pPr>
        <w:pStyle w:val="8DaftarPustaka"/>
        <w:rPr>
          <w:b/>
          <w:i/>
          <w:lang w:val="id-ID" w:eastAsia="id-ID"/>
        </w:rPr>
      </w:pPr>
      <w:r w:rsidRPr="00777D59">
        <w:rPr>
          <w:b/>
          <w:i/>
          <w:lang w:val="id-ID" w:eastAsia="id-ID"/>
        </w:rPr>
        <w:t xml:space="preserve">Manuscripts of seminars, conferences, and </w:t>
      </w:r>
      <w:proofErr w:type="spellStart"/>
      <w:r w:rsidR="003F485F">
        <w:rPr>
          <w:b/>
          <w:i/>
          <w:lang w:eastAsia="id-ID"/>
        </w:rPr>
        <w:t>etc</w:t>
      </w:r>
      <w:proofErr w:type="spellEnd"/>
      <w:r w:rsidRPr="00777D59">
        <w:rPr>
          <w:b/>
          <w:i/>
          <w:lang w:val="id-ID" w:eastAsia="id-ID"/>
        </w:rPr>
        <w:t>.</w:t>
      </w:r>
    </w:p>
    <w:p w:rsidR="00777D59" w:rsidRDefault="00777D59" w:rsidP="00777D59">
      <w:pPr>
        <w:pStyle w:val="8DaftarPustaka"/>
        <w:rPr>
          <w:b/>
          <w:i/>
          <w:lang w:val="id-ID" w:eastAsia="id-ID"/>
        </w:rPr>
      </w:pPr>
      <w:r w:rsidRPr="00777D59">
        <w:rPr>
          <w:b/>
          <w:i/>
          <w:lang w:val="id-ID" w:eastAsia="id-ID"/>
        </w:rPr>
        <w:t>(before publication)</w:t>
      </w:r>
    </w:p>
    <w:p w:rsidR="00C40A6F" w:rsidRDefault="00C40A6F" w:rsidP="00777D59">
      <w:pPr>
        <w:pStyle w:val="8DaftarPustaka"/>
        <w:rPr>
          <w:lang w:val="id-ID" w:eastAsia="id-ID"/>
        </w:rPr>
      </w:pPr>
      <w:r>
        <w:rPr>
          <w:lang w:val="id-ID" w:eastAsia="id-ID"/>
        </w:rPr>
        <w:t xml:space="preserve">Crespo, C.J. (1998, March). </w:t>
      </w:r>
      <w:r>
        <w:rPr>
          <w:i/>
          <w:iCs/>
          <w:lang w:val="id-ID" w:eastAsia="id-ID"/>
        </w:rPr>
        <w:t xml:space="preserve">Update on national data on asthma. </w:t>
      </w:r>
      <w:r>
        <w:rPr>
          <w:lang w:val="id-ID" w:eastAsia="id-ID"/>
        </w:rPr>
        <w:t>Paper presented at the meeting of the National Asthma Education and Prevention Program, Leesburg, VA.</w:t>
      </w:r>
    </w:p>
    <w:p w:rsidR="003F485F" w:rsidRDefault="003F485F" w:rsidP="00C40A6F">
      <w:pPr>
        <w:pStyle w:val="8DaftarPustaka"/>
        <w:rPr>
          <w:b/>
          <w:i/>
          <w:lang w:val="id-ID"/>
        </w:rPr>
      </w:pPr>
      <w:r w:rsidRPr="003F485F">
        <w:rPr>
          <w:b/>
          <w:i/>
          <w:lang w:val="id-ID"/>
        </w:rPr>
        <w:t>(</w:t>
      </w:r>
      <w:r>
        <w:rPr>
          <w:b/>
          <w:i/>
        </w:rPr>
        <w:t>printed-</w:t>
      </w:r>
      <w:r w:rsidRPr="003F485F">
        <w:rPr>
          <w:b/>
          <w:i/>
          <w:lang w:val="id-ID"/>
        </w:rPr>
        <w:t>published)</w:t>
      </w:r>
    </w:p>
    <w:p w:rsidR="00C40A6F" w:rsidRDefault="00C40A6F" w:rsidP="00C40A6F">
      <w:pPr>
        <w:pStyle w:val="8DaftarPustaka"/>
        <w:rPr>
          <w:lang w:val="id-ID" w:eastAsia="id-ID"/>
        </w:rPr>
      </w:pPr>
      <w:r>
        <w:t xml:space="preserve">Williams, J., &amp; </w:t>
      </w:r>
      <w:proofErr w:type="spellStart"/>
      <w:r>
        <w:t>Seary</w:t>
      </w:r>
      <w:proofErr w:type="spellEnd"/>
      <w:r>
        <w:t xml:space="preserve">, K. (2010). Bridging the divide: Scaffolding the learning experiences of the mature age student. In J. Terrell (Ed.), </w:t>
      </w:r>
      <w:r w:rsidRPr="00161D72">
        <w:rPr>
          <w:i/>
        </w:rPr>
        <w:t>Making the links: Learning, teaching and high quality student outcomes</w:t>
      </w:r>
      <w:r>
        <w:t>. Proceedings of the 9</w:t>
      </w:r>
      <w:r w:rsidRPr="00161D72">
        <w:rPr>
          <w:vertAlign w:val="superscript"/>
        </w:rPr>
        <w:t>th</w:t>
      </w:r>
      <w:r>
        <w:t xml:space="preserve"> Conference of the New Zealand Association of Bridging Educators (pp. 104-116). Wellington, New Zealand.</w:t>
      </w:r>
    </w:p>
    <w:p w:rsidR="003F485F" w:rsidRDefault="003F485F" w:rsidP="00C40A6F">
      <w:pPr>
        <w:pStyle w:val="8DaftarPustaka"/>
        <w:rPr>
          <w:b/>
          <w:i/>
          <w:lang w:val="id-ID"/>
        </w:rPr>
      </w:pPr>
      <w:r w:rsidRPr="003F485F">
        <w:rPr>
          <w:b/>
          <w:i/>
          <w:lang w:val="id-ID"/>
        </w:rPr>
        <w:t>(Published online)</w:t>
      </w:r>
    </w:p>
    <w:p w:rsidR="00C40A6F" w:rsidRDefault="00C40A6F" w:rsidP="00C40A6F">
      <w:pPr>
        <w:pStyle w:val="8DaftarPustaka"/>
      </w:pPr>
      <w:proofErr w:type="spellStart"/>
      <w:r>
        <w:t>Cannan</w:t>
      </w:r>
      <w:proofErr w:type="spellEnd"/>
      <w:r>
        <w:t xml:space="preserve">, J. (2008). Using practice based learning at a dual-sector tertiary institution: A discussion of current practice. In R. K. </w:t>
      </w:r>
      <w:proofErr w:type="spellStart"/>
      <w:r>
        <w:t>Coll</w:t>
      </w:r>
      <w:proofErr w:type="spellEnd"/>
      <w:r>
        <w:t xml:space="preserve">, &amp; K. </w:t>
      </w:r>
      <w:proofErr w:type="spellStart"/>
      <w:r>
        <w:t>Hoskyn</w:t>
      </w:r>
      <w:proofErr w:type="spellEnd"/>
      <w:r>
        <w:t xml:space="preserve"> (Eds.), </w:t>
      </w:r>
      <w:r w:rsidRPr="00161D72">
        <w:rPr>
          <w:i/>
        </w:rPr>
        <w:t>Working together: Putting the cooperative into cooperative education</w:t>
      </w:r>
      <w:r>
        <w:t xml:space="preserve">. Conference proceedings of the New Zealand Association for Cooperative Education, New Plymouth, New Zealand. Retrieved from </w:t>
      </w:r>
      <w:r w:rsidRPr="00CF67CE">
        <w:rPr>
          <w:u w:val="single"/>
        </w:rPr>
        <w:t>http://www.nzace.ac.nz/conferences/papers/Proceedings_2008</w:t>
      </w:r>
      <w:r w:rsidR="00CF67CE" w:rsidRPr="00CF67CE">
        <w:rPr>
          <w:u w:val="single"/>
        </w:rPr>
        <w:br/>
      </w:r>
      <w:r w:rsidRPr="00CF67CE">
        <w:rPr>
          <w:u w:val="single"/>
        </w:rPr>
        <w:t>.pdf</w:t>
      </w:r>
    </w:p>
    <w:p w:rsidR="00C40A6F" w:rsidRDefault="00C40A6F" w:rsidP="00C40A6F">
      <w:pPr>
        <w:pStyle w:val="8DaftarPustaka"/>
      </w:pPr>
      <w:proofErr w:type="spellStart"/>
      <w:r>
        <w:t>MacColl</w:t>
      </w:r>
      <w:proofErr w:type="spellEnd"/>
      <w:r>
        <w:t xml:space="preserve">, F., Ker, I., </w:t>
      </w:r>
      <w:proofErr w:type="spellStart"/>
      <w:r>
        <w:t>Huband</w:t>
      </w:r>
      <w:proofErr w:type="spellEnd"/>
      <w:r>
        <w:t xml:space="preserve">, A., </w:t>
      </w:r>
      <w:proofErr w:type="spellStart"/>
      <w:r>
        <w:t>Veith</w:t>
      </w:r>
      <w:proofErr w:type="spellEnd"/>
      <w:r>
        <w:t xml:space="preserve">, G., &amp; Taylor, J. (2009, November 12-13). </w:t>
      </w:r>
      <w:proofErr w:type="spellStart"/>
      <w:r w:rsidRPr="00161D72">
        <w:rPr>
          <w:i/>
        </w:rPr>
        <w:t>Minimising</w:t>
      </w:r>
      <w:proofErr w:type="spellEnd"/>
      <w:r w:rsidRPr="00161D72">
        <w:rPr>
          <w:i/>
        </w:rPr>
        <w:t xml:space="preserve"> </w:t>
      </w:r>
      <w:proofErr w:type="spellStart"/>
      <w:r w:rsidRPr="00161D72">
        <w:rPr>
          <w:i/>
        </w:rPr>
        <w:t>pedestriancyclist</w:t>
      </w:r>
      <w:proofErr w:type="spellEnd"/>
      <w:r w:rsidRPr="00161D72">
        <w:rPr>
          <w:i/>
        </w:rPr>
        <w:t xml:space="preserve"> conflict on paths</w:t>
      </w:r>
      <w:r>
        <w:t xml:space="preserve">. Paper presented at the Seventh New Zealand Cycling Conference, New Plymouth, New Zealand. Retrieved from </w:t>
      </w:r>
      <w:r w:rsidRPr="00CF67CE">
        <w:rPr>
          <w:u w:val="single"/>
        </w:rPr>
        <w:t>http://cyclingconf.org.nz/system/files/NZCyclingConf09_2A_MacColl_</w:t>
      </w:r>
      <w:r w:rsidR="00CF67CE" w:rsidRPr="00CF67CE">
        <w:rPr>
          <w:u w:val="single"/>
        </w:rPr>
        <w:br/>
      </w:r>
      <w:r w:rsidRPr="00CF67CE">
        <w:rPr>
          <w:u w:val="single"/>
        </w:rPr>
        <w:t>PedCycleConflicts.pdf</w:t>
      </w:r>
    </w:p>
    <w:p w:rsidR="004C53EB" w:rsidRPr="004C53EB" w:rsidRDefault="004C53EB" w:rsidP="00C40A6F">
      <w:pPr>
        <w:pStyle w:val="8DaftarPustaka"/>
        <w:rPr>
          <w:b/>
          <w:i/>
        </w:rPr>
      </w:pPr>
    </w:p>
    <w:p w:rsidR="003F485F" w:rsidRPr="003F485F" w:rsidRDefault="003F485F" w:rsidP="003F485F">
      <w:pPr>
        <w:pStyle w:val="8DaftarPustaka"/>
        <w:rPr>
          <w:b/>
          <w:i/>
          <w:lang w:val="id-ID"/>
        </w:rPr>
      </w:pPr>
      <w:r>
        <w:rPr>
          <w:b/>
          <w:i/>
        </w:rPr>
        <w:t xml:space="preserve">Bachelor </w:t>
      </w:r>
      <w:r w:rsidRPr="003F485F">
        <w:rPr>
          <w:b/>
          <w:i/>
          <w:lang w:val="id-ID"/>
        </w:rPr>
        <w:t>Thesis, Thesis, Dissertation</w:t>
      </w:r>
    </w:p>
    <w:p w:rsidR="003F485F" w:rsidRDefault="003F485F" w:rsidP="003F485F">
      <w:pPr>
        <w:pStyle w:val="8DaftarPustaka"/>
        <w:rPr>
          <w:b/>
          <w:i/>
          <w:lang w:val="id-ID"/>
        </w:rPr>
      </w:pPr>
      <w:r w:rsidRPr="003F485F">
        <w:rPr>
          <w:b/>
          <w:i/>
          <w:lang w:val="id-ID"/>
        </w:rPr>
        <w:t>(print</w:t>
      </w:r>
      <w:proofErr w:type="spellStart"/>
      <w:r>
        <w:rPr>
          <w:b/>
          <w:i/>
        </w:rPr>
        <w:t>ed</w:t>
      </w:r>
      <w:proofErr w:type="spellEnd"/>
      <w:r w:rsidRPr="003F485F">
        <w:rPr>
          <w:b/>
          <w:i/>
          <w:lang w:val="id-ID"/>
        </w:rPr>
        <w:t>)</w:t>
      </w:r>
    </w:p>
    <w:p w:rsidR="00C40A6F" w:rsidRDefault="00C40A6F" w:rsidP="003F485F">
      <w:pPr>
        <w:pStyle w:val="8DaftarPustaka"/>
      </w:pPr>
      <w:r>
        <w:t xml:space="preserve">Johnson, S. (2013). </w:t>
      </w:r>
      <w:r w:rsidRPr="00FF5DCB">
        <w:rPr>
          <w:i/>
        </w:rPr>
        <w:t>Style strategies</w:t>
      </w:r>
      <w:r>
        <w:t xml:space="preserve"> (Master’s thesis). </w:t>
      </w:r>
      <w:r w:rsidRPr="00FF2BB2">
        <w:rPr>
          <w:bCs/>
          <w:lang w:val="id-ID"/>
        </w:rPr>
        <w:t>Universal College of Learning</w:t>
      </w:r>
      <w:r>
        <w:t xml:space="preserve">, </w:t>
      </w:r>
      <w:proofErr w:type="spellStart"/>
      <w:r>
        <w:t>Whanganui</w:t>
      </w:r>
      <w:proofErr w:type="spellEnd"/>
      <w:r>
        <w:t xml:space="preserve"> School of Design, </w:t>
      </w:r>
      <w:proofErr w:type="spellStart"/>
      <w:r>
        <w:t>Whanganui</w:t>
      </w:r>
      <w:proofErr w:type="spellEnd"/>
      <w:r>
        <w:t>, New Zealand.</w:t>
      </w:r>
    </w:p>
    <w:p w:rsidR="00C40A6F" w:rsidRPr="004C53EB" w:rsidRDefault="00C40A6F" w:rsidP="004C53EB">
      <w:pPr>
        <w:pStyle w:val="8DaftarPustaka"/>
        <w:rPr>
          <w:b/>
          <w:i/>
        </w:rPr>
      </w:pPr>
      <w:r w:rsidRPr="004C53EB">
        <w:rPr>
          <w:b/>
          <w:i/>
        </w:rPr>
        <w:t>(</w:t>
      </w:r>
      <w:proofErr w:type="gramStart"/>
      <w:r w:rsidRPr="004C53EB">
        <w:rPr>
          <w:b/>
          <w:i/>
        </w:rPr>
        <w:t>online</w:t>
      </w:r>
      <w:proofErr w:type="gramEnd"/>
      <w:r w:rsidRPr="004C53EB">
        <w:rPr>
          <w:b/>
          <w:i/>
        </w:rPr>
        <w:t xml:space="preserve">) </w:t>
      </w:r>
    </w:p>
    <w:p w:rsidR="00C40A6F" w:rsidRDefault="00C40A6F" w:rsidP="00C40A6F">
      <w:pPr>
        <w:pStyle w:val="8DaftarPustaka"/>
        <w:rPr>
          <w:lang w:val="id-ID" w:eastAsia="id-ID"/>
        </w:rPr>
      </w:pPr>
      <w:r>
        <w:t xml:space="preserve">Mann, D. L. (2010). </w:t>
      </w:r>
      <w:r w:rsidRPr="00FF5DCB">
        <w:rPr>
          <w:i/>
        </w:rPr>
        <w:t>Vision and expertise for interceptive actions in sport</w:t>
      </w:r>
      <w:r>
        <w:t xml:space="preserve"> (Doctoral dissertation, The University of New South Wales, Sydney, Australia). Retrieved from http://handle.unsw.edu.au/1959.4/44704</w:t>
      </w:r>
    </w:p>
    <w:p w:rsidR="00C40A6F" w:rsidRDefault="00C40A6F" w:rsidP="00C40A6F">
      <w:pPr>
        <w:pStyle w:val="8DaftarPustaka"/>
        <w:rPr>
          <w:lang w:val="id-ID" w:eastAsia="id-ID"/>
        </w:rPr>
      </w:pPr>
    </w:p>
    <w:p w:rsidR="00C40A6F" w:rsidRPr="004C53EB" w:rsidRDefault="00C40A6F" w:rsidP="004C53EB">
      <w:pPr>
        <w:pStyle w:val="8DaftarPustaka"/>
        <w:rPr>
          <w:b/>
          <w:sz w:val="22"/>
          <w:lang w:val="id-ID" w:eastAsia="id-ID"/>
        </w:rPr>
      </w:pPr>
      <w:r w:rsidRPr="004C53EB">
        <w:rPr>
          <w:b/>
          <w:sz w:val="22"/>
          <w:lang w:val="id-ID" w:eastAsia="id-ID"/>
        </w:rPr>
        <w:t>Serial</w:t>
      </w:r>
    </w:p>
    <w:p w:rsidR="002037C9" w:rsidRDefault="002037C9" w:rsidP="00C40A6F">
      <w:pPr>
        <w:pStyle w:val="8DaftarPustaka"/>
        <w:rPr>
          <w:b/>
          <w:i/>
          <w:lang w:val="id-ID" w:eastAsia="id-ID"/>
        </w:rPr>
      </w:pPr>
      <w:r w:rsidRPr="002037C9">
        <w:rPr>
          <w:b/>
          <w:i/>
          <w:lang w:val="id-ID" w:eastAsia="id-ID"/>
        </w:rPr>
        <w:t>Journal Articles</w:t>
      </w:r>
    </w:p>
    <w:p w:rsidR="00C40A6F" w:rsidRDefault="00C40A6F" w:rsidP="00C40A6F">
      <w:pPr>
        <w:pStyle w:val="8DaftarPustaka"/>
        <w:rPr>
          <w:lang w:val="id-ID" w:eastAsia="id-ID"/>
        </w:rPr>
      </w:pPr>
      <w:r>
        <w:rPr>
          <w:lang w:val="id-ID" w:eastAsia="id-ID"/>
        </w:rPr>
        <w:t xml:space="preserve">Clark, L.A., Kochanska, G., &amp; Ready, R. (2000). Mothers’ personality and its interaction with child temperament as predictors of parenting behavior. </w:t>
      </w:r>
      <w:r>
        <w:rPr>
          <w:i/>
          <w:iCs/>
          <w:lang w:val="id-ID" w:eastAsia="id-ID"/>
        </w:rPr>
        <w:t>Journal of Personality and Social Psychology</w:t>
      </w:r>
      <w:r>
        <w:rPr>
          <w:lang w:val="id-ID" w:eastAsia="id-ID"/>
        </w:rPr>
        <w:t>, 79, 274-285.</w:t>
      </w:r>
    </w:p>
    <w:p w:rsidR="002037C9" w:rsidRDefault="002037C9" w:rsidP="00C40A6F">
      <w:pPr>
        <w:pStyle w:val="8DaftarPustaka"/>
        <w:rPr>
          <w:b/>
          <w:i/>
          <w:lang w:val="id-ID" w:eastAsia="id-ID"/>
        </w:rPr>
      </w:pPr>
      <w:r w:rsidRPr="002037C9">
        <w:rPr>
          <w:b/>
          <w:i/>
          <w:lang w:val="id-ID" w:eastAsia="id-ID"/>
        </w:rPr>
        <w:t>Magazine Articles</w:t>
      </w:r>
    </w:p>
    <w:p w:rsidR="00C40A6F" w:rsidRDefault="00C40A6F" w:rsidP="00C40A6F">
      <w:pPr>
        <w:pStyle w:val="8DaftarPustaka"/>
        <w:rPr>
          <w:lang w:val="id-ID" w:eastAsia="id-ID"/>
        </w:rPr>
      </w:pPr>
      <w:r>
        <w:rPr>
          <w:lang w:val="id-ID" w:eastAsia="id-ID"/>
        </w:rPr>
        <w:t xml:space="preserve">Greenberg, G. (2001, August 13). As good as dead: Is there really such a thing as brain death? </w:t>
      </w:r>
      <w:r>
        <w:rPr>
          <w:i/>
          <w:iCs/>
          <w:lang w:val="id-ID" w:eastAsia="id-ID"/>
        </w:rPr>
        <w:t>New Yorker</w:t>
      </w:r>
      <w:r>
        <w:rPr>
          <w:lang w:val="id-ID" w:eastAsia="id-ID"/>
        </w:rPr>
        <w:t>, 36-41.</w:t>
      </w:r>
    </w:p>
    <w:p w:rsidR="002037C9" w:rsidRDefault="002037C9" w:rsidP="00C40A6F">
      <w:pPr>
        <w:pStyle w:val="8DaftarPustaka"/>
        <w:rPr>
          <w:b/>
          <w:i/>
          <w:lang w:val="id-ID" w:eastAsia="id-ID"/>
        </w:rPr>
      </w:pPr>
      <w:r w:rsidRPr="002037C9">
        <w:rPr>
          <w:b/>
          <w:i/>
          <w:lang w:val="id-ID" w:eastAsia="id-ID"/>
        </w:rPr>
        <w:t>Newspaper articles</w:t>
      </w:r>
    </w:p>
    <w:p w:rsidR="00C40A6F" w:rsidRDefault="00C40A6F" w:rsidP="00C40A6F">
      <w:pPr>
        <w:pStyle w:val="8DaftarPustaka"/>
        <w:rPr>
          <w:lang w:val="id-ID" w:eastAsia="id-ID"/>
        </w:rPr>
      </w:pPr>
      <w:r>
        <w:rPr>
          <w:lang w:val="id-ID" w:eastAsia="id-ID"/>
        </w:rPr>
        <w:t xml:space="preserve">Crossette, Barbara. (1990, January 23). India lodges first charges in arms Scandal. </w:t>
      </w:r>
      <w:r>
        <w:rPr>
          <w:i/>
          <w:iCs/>
          <w:lang w:val="id-ID" w:eastAsia="id-ID"/>
        </w:rPr>
        <w:t>New York Times</w:t>
      </w:r>
      <w:r>
        <w:rPr>
          <w:lang w:val="id-ID" w:eastAsia="id-ID"/>
        </w:rPr>
        <w:t>, A4.</w:t>
      </w:r>
    </w:p>
    <w:p w:rsidR="002037C9" w:rsidRDefault="002037C9" w:rsidP="00C40A6F">
      <w:pPr>
        <w:pStyle w:val="8DaftarPustaka"/>
        <w:rPr>
          <w:b/>
          <w:i/>
          <w:lang w:val="id-ID" w:eastAsia="id-ID"/>
        </w:rPr>
      </w:pPr>
      <w:r w:rsidRPr="002037C9">
        <w:rPr>
          <w:b/>
          <w:i/>
          <w:lang w:val="id-ID" w:eastAsia="id-ID"/>
        </w:rPr>
        <w:t>Newspaper article, no author</w:t>
      </w:r>
    </w:p>
    <w:p w:rsidR="00C40A6F" w:rsidRDefault="00C40A6F" w:rsidP="00C40A6F">
      <w:pPr>
        <w:pStyle w:val="8DaftarPustaka"/>
        <w:rPr>
          <w:lang w:val="id-ID" w:eastAsia="id-ID"/>
        </w:rPr>
      </w:pPr>
      <w:r>
        <w:rPr>
          <w:lang w:val="id-ID" w:eastAsia="id-ID"/>
        </w:rPr>
        <w:t xml:space="preserve">Understanding early years as a prerequisite to development. (1986, May 4). </w:t>
      </w:r>
      <w:r>
        <w:rPr>
          <w:i/>
          <w:iCs/>
          <w:lang w:val="id-ID" w:eastAsia="id-ID"/>
        </w:rPr>
        <w:t xml:space="preserve">The Wall Street Journal, </w:t>
      </w:r>
      <w:r>
        <w:rPr>
          <w:lang w:val="id-ID" w:eastAsia="id-ID"/>
        </w:rPr>
        <w:t>p. 8.</w:t>
      </w:r>
    </w:p>
    <w:p w:rsidR="002037C9" w:rsidRDefault="002037C9" w:rsidP="00C40A6F">
      <w:pPr>
        <w:pStyle w:val="8DaftarPustaka"/>
        <w:rPr>
          <w:b/>
          <w:i/>
          <w:lang w:val="id-ID" w:eastAsia="id-ID"/>
        </w:rPr>
      </w:pPr>
      <w:r w:rsidRPr="002037C9">
        <w:rPr>
          <w:b/>
          <w:i/>
          <w:lang w:val="id-ID" w:eastAsia="id-ID"/>
        </w:rPr>
        <w:t>Book reviews in journals</w:t>
      </w:r>
    </w:p>
    <w:p w:rsidR="00C40A6F" w:rsidRDefault="00C40A6F" w:rsidP="00C40A6F">
      <w:pPr>
        <w:pStyle w:val="8DaftarPustaka"/>
        <w:rPr>
          <w:lang w:val="id-ID" w:eastAsia="id-ID"/>
        </w:rPr>
      </w:pPr>
      <w:r>
        <w:rPr>
          <w:lang w:val="id-ID" w:eastAsia="id-ID"/>
        </w:rPr>
        <w:t xml:space="preserve">Grabill, C. M., &amp; Kaslow, N. J. (1999). Anounce of prevention: Improving children's mental health for the 21st century [Review of the book </w:t>
      </w:r>
      <w:r>
        <w:rPr>
          <w:i/>
          <w:iCs/>
          <w:lang w:val="id-ID" w:eastAsia="id-ID"/>
        </w:rPr>
        <w:t>Handbook of prevention and treatment with children and adolescents]. Journal of Clinical Child Psychology</w:t>
      </w:r>
      <w:r>
        <w:rPr>
          <w:lang w:val="id-ID" w:eastAsia="id-ID"/>
        </w:rPr>
        <w:t>, 28, 115 116.</w:t>
      </w:r>
    </w:p>
    <w:p w:rsidR="00C40A6F" w:rsidRPr="004C53EB" w:rsidRDefault="002037C9" w:rsidP="004C53EB">
      <w:pPr>
        <w:pStyle w:val="8DaftarPustaka"/>
        <w:rPr>
          <w:b/>
          <w:i/>
          <w:lang w:val="id-ID" w:eastAsia="id-ID"/>
        </w:rPr>
      </w:pPr>
      <w:r w:rsidRPr="002037C9">
        <w:rPr>
          <w:b/>
          <w:i/>
          <w:lang w:val="id-ID" w:eastAsia="id-ID"/>
        </w:rPr>
        <w:t>Film reviews in journals</w:t>
      </w:r>
    </w:p>
    <w:p w:rsidR="00C40A6F" w:rsidRDefault="00C40A6F" w:rsidP="00C40A6F">
      <w:pPr>
        <w:pStyle w:val="8DaftarPustaka"/>
        <w:rPr>
          <w:lang w:val="id-ID" w:eastAsia="id-ID"/>
        </w:rPr>
      </w:pPr>
      <w:r>
        <w:rPr>
          <w:lang w:val="id-ID" w:eastAsia="id-ID"/>
        </w:rPr>
        <w:t xml:space="preserve">Lane, A. (2000, December 11). Come fly with me [Review of the motion picture </w:t>
      </w:r>
      <w:r>
        <w:rPr>
          <w:i/>
          <w:iCs/>
          <w:lang w:val="id-ID" w:eastAsia="id-ID"/>
        </w:rPr>
        <w:t>Crouching tiger, hidden dragon</w:t>
      </w:r>
      <w:r>
        <w:rPr>
          <w:lang w:val="id-ID" w:eastAsia="id-ID"/>
        </w:rPr>
        <w:t xml:space="preserve">]. </w:t>
      </w:r>
      <w:r>
        <w:rPr>
          <w:i/>
          <w:iCs/>
          <w:lang w:val="id-ID" w:eastAsia="id-ID"/>
        </w:rPr>
        <w:t>The New Yorker</w:t>
      </w:r>
      <w:r>
        <w:rPr>
          <w:lang w:val="id-ID" w:eastAsia="id-ID"/>
        </w:rPr>
        <w:t>, 129-131</w:t>
      </w:r>
    </w:p>
    <w:p w:rsidR="00C40A6F" w:rsidRPr="002037C9" w:rsidRDefault="002037C9" w:rsidP="004C53EB">
      <w:pPr>
        <w:pStyle w:val="8DaftarPustaka"/>
        <w:rPr>
          <w:b/>
          <w:i/>
          <w:lang w:eastAsia="id-ID"/>
        </w:rPr>
      </w:pPr>
      <w:r>
        <w:rPr>
          <w:b/>
          <w:i/>
          <w:lang w:eastAsia="id-ID"/>
        </w:rPr>
        <w:t>Interview</w:t>
      </w:r>
    </w:p>
    <w:p w:rsidR="00C40A6F" w:rsidRDefault="00C40A6F" w:rsidP="00C40A6F">
      <w:pPr>
        <w:pStyle w:val="8DaftarPustaka"/>
        <w:rPr>
          <w:lang w:val="id-ID" w:eastAsia="id-ID"/>
        </w:rPr>
      </w:pPr>
      <w:r>
        <w:rPr>
          <w:lang w:val="id-ID" w:eastAsia="id-ID"/>
        </w:rPr>
        <w:t>White, Donna. (1992, December 25). Personal interview.</w:t>
      </w:r>
    </w:p>
    <w:p w:rsidR="00C40A6F" w:rsidRDefault="00C40A6F" w:rsidP="00C40A6F">
      <w:pPr>
        <w:pStyle w:val="8DaftarPustaka"/>
        <w:rPr>
          <w:lang w:val="id-ID" w:eastAsia="id-ID"/>
        </w:rPr>
      </w:pPr>
    </w:p>
    <w:p w:rsidR="002037C9" w:rsidRDefault="002037C9" w:rsidP="004C53EB">
      <w:pPr>
        <w:pStyle w:val="8DaftarPustaka"/>
        <w:rPr>
          <w:b/>
          <w:sz w:val="22"/>
          <w:lang w:val="id-ID" w:eastAsia="id-ID"/>
        </w:rPr>
      </w:pPr>
      <w:r w:rsidRPr="002037C9">
        <w:rPr>
          <w:b/>
          <w:sz w:val="22"/>
          <w:lang w:val="id-ID" w:eastAsia="id-ID"/>
        </w:rPr>
        <w:t>Other Works and Non-Print Works</w:t>
      </w:r>
    </w:p>
    <w:p w:rsidR="002037C9" w:rsidRDefault="002037C9" w:rsidP="00C40A6F">
      <w:pPr>
        <w:pStyle w:val="8DaftarPustaka"/>
        <w:rPr>
          <w:b/>
          <w:i/>
          <w:lang w:val="id-ID" w:eastAsia="id-ID"/>
        </w:rPr>
      </w:pPr>
      <w:r w:rsidRPr="002037C9">
        <w:rPr>
          <w:b/>
          <w:i/>
          <w:lang w:val="id-ID" w:eastAsia="id-ID"/>
        </w:rPr>
        <w:t>Television show</w:t>
      </w:r>
    </w:p>
    <w:p w:rsidR="00C40A6F" w:rsidRDefault="00C40A6F" w:rsidP="00C40A6F">
      <w:pPr>
        <w:pStyle w:val="8DaftarPustaka"/>
        <w:rPr>
          <w:lang w:val="id-ID" w:eastAsia="id-ID"/>
        </w:rPr>
      </w:pPr>
      <w:r>
        <w:rPr>
          <w:lang w:val="id-ID" w:eastAsia="id-ID"/>
        </w:rPr>
        <w:t xml:space="preserve">Crystal, L. (Executive Producer). (1993, October 11). </w:t>
      </w:r>
      <w:r>
        <w:rPr>
          <w:i/>
          <w:iCs/>
          <w:lang w:val="id-ID" w:eastAsia="id-ID"/>
        </w:rPr>
        <w:t xml:space="preserve">The MacNeil/Lehrer news hour. </w:t>
      </w:r>
      <w:r>
        <w:rPr>
          <w:lang w:val="id-ID" w:eastAsia="id-ID"/>
        </w:rPr>
        <w:t>[Television broadcast]. New York and Washington, DC: Public Broadcasting Service.</w:t>
      </w:r>
    </w:p>
    <w:p w:rsidR="00C40A6F" w:rsidRPr="004C53EB" w:rsidRDefault="00C40A6F" w:rsidP="004C53EB">
      <w:pPr>
        <w:pStyle w:val="8DaftarPustaka"/>
        <w:rPr>
          <w:b/>
          <w:i/>
          <w:lang w:val="id-ID" w:eastAsia="id-ID"/>
        </w:rPr>
      </w:pPr>
      <w:r w:rsidRPr="004C53EB">
        <w:rPr>
          <w:b/>
          <w:i/>
          <w:lang w:val="id-ID" w:eastAsia="id-ID"/>
        </w:rPr>
        <w:lastRenderedPageBreak/>
        <w:t>Video/VCD</w:t>
      </w:r>
    </w:p>
    <w:p w:rsidR="00C40A6F" w:rsidRDefault="00C40A6F" w:rsidP="00C40A6F">
      <w:pPr>
        <w:pStyle w:val="8DaftarPustaka"/>
        <w:rPr>
          <w:lang w:val="id-ID" w:eastAsia="id-ID"/>
        </w:rPr>
      </w:pPr>
      <w:r>
        <w:rPr>
          <w:lang w:val="id-ID" w:eastAsia="id-ID"/>
        </w:rPr>
        <w:t xml:space="preserve">National Geographic Society (Producer). (1987). </w:t>
      </w:r>
      <w:r>
        <w:rPr>
          <w:i/>
          <w:iCs/>
          <w:lang w:val="id-ID" w:eastAsia="id-ID"/>
        </w:rPr>
        <w:t xml:space="preserve">In the shadow of Vesuvius. </w:t>
      </w:r>
      <w:r>
        <w:rPr>
          <w:lang w:val="id-ID" w:eastAsia="id-ID"/>
        </w:rPr>
        <w:t>[Videotape]. Washington, DC: National Geographic Society.</w:t>
      </w:r>
    </w:p>
    <w:p w:rsidR="00C40A6F" w:rsidRPr="004C53EB" w:rsidRDefault="002037C9" w:rsidP="004C53EB">
      <w:pPr>
        <w:pStyle w:val="8DaftarPustaka"/>
        <w:rPr>
          <w:b/>
          <w:i/>
          <w:lang w:val="id-ID" w:eastAsia="id-ID"/>
        </w:rPr>
      </w:pPr>
      <w:r>
        <w:rPr>
          <w:b/>
          <w:i/>
          <w:lang w:eastAsia="id-ID"/>
        </w:rPr>
        <w:t xml:space="preserve">CD </w:t>
      </w:r>
      <w:r w:rsidR="00C40A6F" w:rsidRPr="004C53EB">
        <w:rPr>
          <w:b/>
          <w:i/>
          <w:lang w:val="id-ID" w:eastAsia="id-ID"/>
        </w:rPr>
        <w:t>Audio</w:t>
      </w:r>
    </w:p>
    <w:p w:rsidR="00C40A6F" w:rsidRDefault="00C40A6F" w:rsidP="00C40A6F">
      <w:pPr>
        <w:pStyle w:val="8DaftarPustaka"/>
        <w:rPr>
          <w:lang w:val="id-ID" w:eastAsia="id-ID"/>
        </w:rPr>
      </w:pPr>
      <w:r>
        <w:rPr>
          <w:lang w:val="id-ID" w:eastAsia="id-ID"/>
        </w:rPr>
        <w:t xml:space="preserve">McFerrin, Bobby (Vocalist). (1990). </w:t>
      </w:r>
      <w:r>
        <w:rPr>
          <w:i/>
          <w:iCs/>
          <w:lang w:val="id-ID" w:eastAsia="id-ID"/>
        </w:rPr>
        <w:t xml:space="preserve">Medicine music </w:t>
      </w:r>
      <w:r>
        <w:rPr>
          <w:lang w:val="id-ID" w:eastAsia="id-ID"/>
        </w:rPr>
        <w:t>[Audio Recording]. Hollywood, CA: EMI-USA.</w:t>
      </w:r>
    </w:p>
    <w:p w:rsidR="00BD33CD" w:rsidRDefault="00BD33CD" w:rsidP="004C53EB">
      <w:pPr>
        <w:pStyle w:val="8DaftarPustaka"/>
        <w:rPr>
          <w:b/>
          <w:i/>
          <w:lang w:eastAsia="id-ID"/>
        </w:rPr>
      </w:pPr>
    </w:p>
    <w:p w:rsidR="00BD33CD" w:rsidRDefault="00BD33CD" w:rsidP="004C53EB">
      <w:pPr>
        <w:pStyle w:val="8DaftarPustaka"/>
        <w:rPr>
          <w:b/>
          <w:i/>
          <w:lang w:eastAsia="id-ID"/>
        </w:rPr>
      </w:pPr>
    </w:p>
    <w:p w:rsidR="00C40A6F" w:rsidRPr="004C53EB" w:rsidRDefault="002037C9" w:rsidP="004C53EB">
      <w:pPr>
        <w:pStyle w:val="8DaftarPustaka"/>
        <w:rPr>
          <w:b/>
          <w:i/>
          <w:lang w:val="id-ID" w:eastAsia="id-ID"/>
        </w:rPr>
      </w:pPr>
      <w:r>
        <w:rPr>
          <w:b/>
          <w:i/>
          <w:lang w:eastAsia="id-ID"/>
        </w:rPr>
        <w:t xml:space="preserve">Software </w:t>
      </w:r>
    </w:p>
    <w:p w:rsidR="00C40A6F" w:rsidRDefault="00C40A6F" w:rsidP="00C40A6F">
      <w:pPr>
        <w:pStyle w:val="8DaftarPustaka"/>
        <w:rPr>
          <w:lang w:val="id-ID" w:eastAsia="id-ID"/>
        </w:rPr>
      </w:pPr>
      <w:r>
        <w:rPr>
          <w:lang w:val="id-ID" w:eastAsia="id-ID"/>
        </w:rPr>
        <w:t xml:space="preserve">Arend, Dominic N. (1993). </w:t>
      </w:r>
      <w:r>
        <w:rPr>
          <w:i/>
          <w:iCs/>
          <w:lang w:val="id-ID" w:eastAsia="id-ID"/>
        </w:rPr>
        <w:t>Choices (</w:t>
      </w:r>
      <w:r>
        <w:rPr>
          <w:lang w:val="id-ID" w:eastAsia="id-ID"/>
        </w:rPr>
        <w:t>Version 4.0) [Computer software]. Champaign, IL: U.S. Army Corps of Engineers Research Laboratory. (CERL Report No.CH7-22510)</w:t>
      </w:r>
    </w:p>
    <w:p w:rsidR="00C40A6F" w:rsidRDefault="00C40A6F" w:rsidP="00C40A6F">
      <w:pPr>
        <w:pStyle w:val="8DaftarPustaka"/>
        <w:rPr>
          <w:lang w:val="id-ID" w:eastAsia="id-ID"/>
        </w:rPr>
      </w:pPr>
    </w:p>
    <w:p w:rsidR="002037C9" w:rsidRDefault="002037C9" w:rsidP="004C53EB">
      <w:pPr>
        <w:pStyle w:val="8DaftarPustaka"/>
        <w:rPr>
          <w:b/>
          <w:sz w:val="22"/>
          <w:lang w:val="id-ID" w:eastAsia="id-ID"/>
        </w:rPr>
      </w:pPr>
      <w:r w:rsidRPr="002037C9">
        <w:rPr>
          <w:b/>
          <w:sz w:val="22"/>
          <w:lang w:val="id-ID" w:eastAsia="id-ID"/>
        </w:rPr>
        <w:t>Electronic Publication</w:t>
      </w:r>
    </w:p>
    <w:p w:rsidR="002037C9" w:rsidRDefault="002037C9" w:rsidP="00C40A6F">
      <w:pPr>
        <w:pStyle w:val="8DaftarPustaka"/>
        <w:rPr>
          <w:b/>
          <w:i/>
          <w:lang w:val="id-ID" w:eastAsia="id-ID"/>
        </w:rPr>
      </w:pPr>
      <w:r w:rsidRPr="002037C9">
        <w:rPr>
          <w:b/>
          <w:i/>
          <w:lang w:val="id-ID" w:eastAsia="id-ID"/>
        </w:rPr>
        <w:t>Complete work</w:t>
      </w:r>
    </w:p>
    <w:p w:rsidR="00C40A6F" w:rsidRDefault="00C40A6F" w:rsidP="00C40A6F">
      <w:pPr>
        <w:pStyle w:val="8DaftarPustaka"/>
        <w:rPr>
          <w:lang w:val="id-ID" w:eastAsia="id-ID"/>
        </w:rPr>
      </w:pPr>
      <w:r>
        <w:rPr>
          <w:lang w:val="id-ID" w:eastAsia="id-ID"/>
        </w:rPr>
        <w:t xml:space="preserve">McNeese, M.N. (2001). </w:t>
      </w:r>
      <w:r>
        <w:rPr>
          <w:i/>
          <w:iCs/>
          <w:lang w:val="id-ID" w:eastAsia="id-ID"/>
        </w:rPr>
        <w:t xml:space="preserve">Using technology in educational settings. </w:t>
      </w:r>
      <w:r>
        <w:rPr>
          <w:lang w:val="id-ID" w:eastAsia="id-ID"/>
        </w:rPr>
        <w:t xml:space="preserve">October 13, 2001. University of Southern Mississippi, Educational Leadership and Research. </w:t>
      </w:r>
      <w:r w:rsidRPr="00FA7E65">
        <w:rPr>
          <w:u w:val="single"/>
          <w:lang w:val="id-ID" w:eastAsia="id-ID"/>
        </w:rPr>
        <w:t>http://www.dept.usm.edu/~eda/</w:t>
      </w:r>
    </w:p>
    <w:p w:rsidR="00C40A6F" w:rsidRPr="004C53EB" w:rsidRDefault="002037C9" w:rsidP="004C53EB">
      <w:pPr>
        <w:pStyle w:val="8DaftarPustaka"/>
        <w:rPr>
          <w:b/>
          <w:i/>
          <w:lang w:val="id-ID" w:eastAsia="id-ID"/>
        </w:rPr>
      </w:pPr>
      <w:r w:rsidRPr="002037C9">
        <w:rPr>
          <w:b/>
          <w:i/>
          <w:lang w:val="id-ID" w:eastAsia="id-ID"/>
        </w:rPr>
        <w:t>Institutional documents</w:t>
      </w:r>
    </w:p>
    <w:p w:rsidR="00C40A6F" w:rsidRPr="00CF67CE" w:rsidRDefault="00C40A6F" w:rsidP="00C40A6F">
      <w:pPr>
        <w:pStyle w:val="8DaftarPustaka"/>
        <w:rPr>
          <w:sz w:val="18"/>
          <w:lang w:val="id-ID" w:eastAsia="id-ID"/>
        </w:rPr>
      </w:pPr>
      <w:r w:rsidRPr="00CF67CE">
        <w:rPr>
          <w:lang w:val="id-ID" w:eastAsia="id-ID"/>
        </w:rPr>
        <w:t xml:space="preserve">NAACP (1999, February 25). </w:t>
      </w:r>
      <w:r w:rsidRPr="00CF67CE">
        <w:rPr>
          <w:i/>
          <w:iCs/>
          <w:lang w:val="id-ID" w:eastAsia="id-ID"/>
        </w:rPr>
        <w:t xml:space="preserve">NAACP calls for Presidential order to halt police brutality crisis. </w:t>
      </w:r>
      <w:r w:rsidRPr="00CF67CE">
        <w:rPr>
          <w:lang w:val="id-ID" w:eastAsia="id-ID"/>
        </w:rPr>
        <w:t xml:space="preserve">June 3, 2001. </w:t>
      </w:r>
      <w:r w:rsidRPr="00CF67CE">
        <w:rPr>
          <w:sz w:val="18"/>
          <w:u w:val="single"/>
          <w:lang w:val="id-ID" w:eastAsia="id-ID"/>
        </w:rPr>
        <w:t>http://www.naacp.org/president/releases/police_brutality.htm</w:t>
      </w:r>
    </w:p>
    <w:p w:rsidR="002037C9" w:rsidRDefault="002037C9" w:rsidP="00C40A6F">
      <w:pPr>
        <w:pStyle w:val="8DaftarPustaka"/>
        <w:rPr>
          <w:b/>
          <w:i/>
          <w:lang w:val="id-ID" w:eastAsia="id-ID"/>
        </w:rPr>
      </w:pPr>
      <w:r w:rsidRPr="002037C9">
        <w:rPr>
          <w:b/>
          <w:i/>
          <w:lang w:val="id-ID" w:eastAsia="id-ID"/>
        </w:rPr>
        <w:t>Institutional documents, without page numbers, without information on the year of publication</w:t>
      </w:r>
    </w:p>
    <w:p w:rsidR="00C40A6F" w:rsidRDefault="00C40A6F" w:rsidP="00C40A6F">
      <w:pPr>
        <w:pStyle w:val="8DaftarPustaka"/>
        <w:rPr>
          <w:lang w:val="id-ID" w:eastAsia="id-ID"/>
        </w:rPr>
      </w:pPr>
      <w:r>
        <w:rPr>
          <w:lang w:val="id-ID" w:eastAsia="id-ID"/>
        </w:rPr>
        <w:t xml:space="preserve">Greater Hattiesburg Civic Awareness Group, Task Force on Sheltered Programs. (n.d.). </w:t>
      </w:r>
      <w:r>
        <w:rPr>
          <w:i/>
          <w:iCs/>
          <w:lang w:val="id-ID" w:eastAsia="id-ID"/>
        </w:rPr>
        <w:t xml:space="preserve">Fund-raising efforts. </w:t>
      </w:r>
      <w:r>
        <w:rPr>
          <w:lang w:val="id-ID" w:eastAsia="id-ID"/>
        </w:rPr>
        <w:t xml:space="preserve">November 10, 2001. </w:t>
      </w:r>
      <w:r w:rsidRPr="00B40FA9">
        <w:rPr>
          <w:color w:val="000000"/>
          <w:u w:val="single"/>
          <w:lang w:val="id-ID" w:eastAsia="id-ID"/>
        </w:rPr>
        <w:t>http://www.hattiesburgcag.org</w:t>
      </w:r>
    </w:p>
    <w:p w:rsidR="002037C9" w:rsidRDefault="002037C9" w:rsidP="00C40A6F">
      <w:pPr>
        <w:pStyle w:val="8DaftarPustaka"/>
        <w:rPr>
          <w:b/>
          <w:i/>
          <w:lang w:val="id-ID" w:eastAsia="id-ID"/>
        </w:rPr>
      </w:pPr>
      <w:r w:rsidRPr="002037C9">
        <w:rPr>
          <w:b/>
          <w:i/>
          <w:lang w:val="id-ID" w:eastAsia="id-ID"/>
        </w:rPr>
        <w:t>Author and publication time information unknown</w:t>
      </w:r>
    </w:p>
    <w:p w:rsidR="00C40A6F" w:rsidRDefault="00C40A6F" w:rsidP="00C40A6F">
      <w:pPr>
        <w:pStyle w:val="8DaftarPustaka"/>
        <w:rPr>
          <w:lang w:val="id-ID" w:eastAsia="id-ID"/>
        </w:rPr>
      </w:pPr>
      <w:r>
        <w:rPr>
          <w:i/>
          <w:iCs/>
          <w:lang w:val="id-ID" w:eastAsia="id-ID"/>
        </w:rPr>
        <w:t xml:space="preserve">GVU's 8th WWW user survey. </w:t>
      </w:r>
      <w:r>
        <w:rPr>
          <w:lang w:val="id-ID" w:eastAsia="id-ID"/>
        </w:rPr>
        <w:t xml:space="preserve">(n.d.). September 13, 2001. </w:t>
      </w:r>
      <w:r w:rsidRPr="001F3CBE">
        <w:rPr>
          <w:u w:val="single"/>
          <w:lang w:val="id-ID" w:eastAsia="id-ID"/>
        </w:rPr>
        <w:t>http://www.gvu.gatech.edu/user_surveys/survey-1997-10/</w:t>
      </w:r>
    </w:p>
    <w:p w:rsidR="00C40A6F" w:rsidRPr="004C53EB" w:rsidRDefault="00C40A6F" w:rsidP="004C53EB">
      <w:pPr>
        <w:pStyle w:val="8DaftarPustaka"/>
        <w:rPr>
          <w:b/>
          <w:i/>
          <w:lang w:val="id-ID" w:eastAsia="id-ID"/>
        </w:rPr>
      </w:pPr>
      <w:r w:rsidRPr="004C53EB">
        <w:rPr>
          <w:b/>
          <w:i/>
          <w:lang w:val="id-ID" w:eastAsia="id-ID"/>
        </w:rPr>
        <w:t>CD-ROM</w:t>
      </w:r>
    </w:p>
    <w:p w:rsidR="00C40A6F" w:rsidRDefault="00C40A6F" w:rsidP="00C40A6F">
      <w:pPr>
        <w:pStyle w:val="8DaftarPustaka"/>
        <w:rPr>
          <w:lang w:val="id-ID" w:eastAsia="id-ID"/>
        </w:rPr>
      </w:pPr>
      <w:r>
        <w:rPr>
          <w:lang w:val="id-ID" w:eastAsia="id-ID"/>
        </w:rPr>
        <w:t xml:space="preserve">Ziegler, H. (1992). Aldehyde. </w:t>
      </w:r>
      <w:r>
        <w:rPr>
          <w:i/>
          <w:iCs/>
          <w:lang w:val="id-ID" w:eastAsia="id-ID"/>
        </w:rPr>
        <w:t xml:space="preserve">The Software Toolworks multimedia encyclopedia </w:t>
      </w:r>
      <w:r>
        <w:rPr>
          <w:lang w:val="id-ID" w:eastAsia="id-ID"/>
        </w:rPr>
        <w:t>(CDROM version 1.5). Boston: Grolier. Januari 19, 1999. Software Toolworks.</w:t>
      </w:r>
    </w:p>
    <w:p w:rsidR="007065F9" w:rsidRDefault="007065F9" w:rsidP="00C40A6F">
      <w:pPr>
        <w:pStyle w:val="8DaftarPustaka"/>
        <w:rPr>
          <w:lang w:eastAsia="id-ID"/>
        </w:rPr>
      </w:pPr>
    </w:p>
    <w:sectPr w:rsidR="007065F9" w:rsidSect="00F13A74">
      <w:type w:val="continuous"/>
      <w:pgSz w:w="11907" w:h="16839" w:code="9"/>
      <w:pgMar w:top="1418" w:right="1134" w:bottom="1701" w:left="170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D8B" w:rsidRDefault="00634D8B" w:rsidP="00FA4D65">
      <w:r>
        <w:separator/>
      </w:r>
    </w:p>
    <w:p w:rsidR="00634D8B" w:rsidRDefault="00634D8B"/>
  </w:endnote>
  <w:endnote w:type="continuationSeparator" w:id="0">
    <w:p w:rsidR="00634D8B" w:rsidRDefault="00634D8B" w:rsidP="00FA4D65">
      <w:r>
        <w:continuationSeparator/>
      </w:r>
    </w:p>
    <w:p w:rsidR="00634D8B" w:rsidRDefault="00634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342097"/>
      <w:docPartObj>
        <w:docPartGallery w:val="Page Numbers (Bottom of Page)"/>
        <w:docPartUnique/>
      </w:docPartObj>
    </w:sdtPr>
    <w:sdtEndPr>
      <w:rPr>
        <w:noProof/>
      </w:rPr>
    </w:sdtEndPr>
    <w:sdtContent>
      <w:p w:rsidR="00096F04" w:rsidRPr="00E74414" w:rsidRDefault="00096F04" w:rsidP="005476A6">
        <w:pPr>
          <w:pStyle w:val="Footer"/>
          <w:tabs>
            <w:tab w:val="clear" w:pos="9026"/>
            <w:tab w:val="right" w:pos="9072"/>
          </w:tabs>
          <w:spacing w:before="360"/>
          <w:rPr>
            <w:szCs w:val="18"/>
          </w:rPr>
        </w:pPr>
        <w:r w:rsidRPr="007F22C0">
          <w:rPr>
            <w:noProof/>
            <w:szCs w:val="18"/>
          </w:rPr>
          <mc:AlternateContent>
            <mc:Choice Requires="wps">
              <w:drawing>
                <wp:anchor distT="0" distB="0" distL="114300" distR="114300" simplePos="0" relativeHeight="251667456" behindDoc="0" locked="0" layoutInCell="1" allowOverlap="1" wp14:anchorId="21DF0A39" wp14:editId="0497F611">
                  <wp:simplePos x="0" y="0"/>
                  <wp:positionH relativeFrom="column">
                    <wp:posOffset>-3810</wp:posOffset>
                  </wp:positionH>
                  <wp:positionV relativeFrom="paragraph">
                    <wp:posOffset>182406</wp:posOffset>
                  </wp:positionV>
                  <wp:extent cx="5759450" cy="0"/>
                  <wp:effectExtent l="0" t="0" r="12700" b="19050"/>
                  <wp:wrapNone/>
                  <wp:docPr id="27" name="Straight Connector 27"/>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DD4CC3" id="Straight Connector 2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4.35pt" to="453.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" strokecolor="black [3213]" strokeweight="1pt"/>
              </w:pict>
            </mc:Fallback>
          </mc:AlternateContent>
        </w:r>
        <w:r w:rsidRPr="00E74414">
          <w:rPr>
            <w:b/>
            <w:sz w:val="22"/>
          </w:rPr>
          <w:fldChar w:fldCharType="begin"/>
        </w:r>
        <w:r w:rsidRPr="00E74414">
          <w:rPr>
            <w:b/>
            <w:sz w:val="22"/>
          </w:rPr>
          <w:instrText xml:space="preserve"> PAGE   \* MERGEFORMAT </w:instrText>
        </w:r>
        <w:r w:rsidRPr="00E74414">
          <w:rPr>
            <w:b/>
            <w:sz w:val="22"/>
          </w:rPr>
          <w:fldChar w:fldCharType="separate"/>
        </w:r>
        <w:r w:rsidR="00816B50">
          <w:rPr>
            <w:b/>
            <w:noProof/>
            <w:sz w:val="22"/>
          </w:rPr>
          <w:t>6</w:t>
        </w:r>
        <w:r w:rsidRPr="00E74414">
          <w:rPr>
            <w:b/>
            <w:noProof/>
            <w:sz w:val="22"/>
          </w:rPr>
          <w:fldChar w:fldCharType="end"/>
        </w:r>
        <w:r>
          <w:rPr>
            <w:noProof/>
          </w:rPr>
          <w:tab/>
        </w:r>
        <w:r>
          <w:rPr>
            <w:noProof/>
          </w:rPr>
          <w:tab/>
        </w:r>
        <w:proofErr w:type="spellStart"/>
        <w:r w:rsidR="00E56953">
          <w:rPr>
            <w:sz w:val="20"/>
            <w:szCs w:val="20"/>
          </w:rPr>
          <w:t>Jurnal</w:t>
        </w:r>
        <w:proofErr w:type="spellEnd"/>
        <w:r w:rsidR="00E56953">
          <w:rPr>
            <w:sz w:val="20"/>
            <w:szCs w:val="20"/>
          </w:rPr>
          <w:t xml:space="preserve"> </w:t>
        </w:r>
        <w:proofErr w:type="spellStart"/>
        <w:r w:rsidR="00E56953">
          <w:rPr>
            <w:sz w:val="20"/>
            <w:szCs w:val="20"/>
          </w:rPr>
          <w:t>Ilmu</w:t>
        </w:r>
        <w:proofErr w:type="spellEnd"/>
        <w:r w:rsidR="00E56953">
          <w:rPr>
            <w:sz w:val="20"/>
            <w:szCs w:val="20"/>
          </w:rPr>
          <w:t xml:space="preserve"> </w:t>
        </w:r>
        <w:proofErr w:type="spellStart"/>
        <w:r w:rsidR="00E56953">
          <w:rPr>
            <w:sz w:val="20"/>
            <w:szCs w:val="20"/>
          </w:rPr>
          <w:t>Fisika</w:t>
        </w:r>
        <w:proofErr w:type="spellEnd"/>
        <w:r w:rsidR="00E56953">
          <w:rPr>
            <w:sz w:val="20"/>
            <w:szCs w:val="20"/>
          </w:rPr>
          <w:t>, 16</w:t>
        </w:r>
        <w:r w:rsidR="0098090C" w:rsidRPr="0098090C">
          <w:rPr>
            <w:sz w:val="20"/>
            <w:szCs w:val="20"/>
          </w:rPr>
          <w:t xml:space="preserve"> (1), </w:t>
        </w:r>
        <w:r w:rsidR="00DC4646">
          <w:rPr>
            <w:sz w:val="20"/>
            <w:szCs w:val="20"/>
          </w:rPr>
          <w:t>March</w:t>
        </w:r>
        <w:r w:rsidR="0098090C" w:rsidRPr="0098090C">
          <w:rPr>
            <w:sz w:val="20"/>
            <w:szCs w:val="20"/>
          </w:rPr>
          <w:t xml:space="preserve"> 202</w:t>
        </w:r>
        <w:r w:rsidR="00E56953">
          <w:rPr>
            <w:sz w:val="20"/>
            <w:szCs w:val="20"/>
          </w:rPr>
          <w:t>4</w:t>
        </w:r>
        <w:r w:rsidR="00944235">
          <w:rPr>
            <w:sz w:val="20"/>
            <w:szCs w:val="20"/>
          </w:rPr>
          <w:t>, pp</w:t>
        </w:r>
        <w:r w:rsidR="0098090C" w:rsidRPr="0098090C">
          <w:rPr>
            <w:sz w:val="20"/>
            <w:szCs w:val="20"/>
          </w:rPr>
          <w:t>. 1–8</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04" w:rsidRPr="00A03FFF" w:rsidRDefault="00096F04" w:rsidP="00A03FFF">
    <w:pPr>
      <w:pStyle w:val="Footer"/>
      <w:tabs>
        <w:tab w:val="clear" w:pos="4513"/>
        <w:tab w:val="clear" w:pos="9026"/>
        <w:tab w:val="left" w:pos="284"/>
        <w:tab w:val="center" w:pos="6237"/>
        <w:tab w:val="right" w:pos="7938"/>
      </w:tabs>
      <w:spacing w:after="1440"/>
      <w:rPr>
        <w:b/>
        <w:sz w:val="20"/>
        <w:szCs w:val="20"/>
      </w:rPr>
    </w:pPr>
    <w:r>
      <w:rPr>
        <w:sz w:val="20"/>
        <w:szCs w:val="20"/>
        <w:lang w:val="id-ID"/>
      </w:rPr>
      <w:tab/>
    </w:r>
    <w:r w:rsidRPr="00A03FFF">
      <w:rPr>
        <w:color w:val="00B0F0"/>
        <w:sz w:val="20"/>
        <w:szCs w:val="20"/>
        <w:u w:val="single"/>
        <w:lang w:val="id-ID"/>
      </w:rPr>
      <w:t>Attribution-NonComercial 4.0 International</w:t>
    </w:r>
    <w:r w:rsidRPr="00A03FFF">
      <w:rPr>
        <w:color w:val="00B0F0"/>
        <w:sz w:val="20"/>
        <w:szCs w:val="20"/>
      </w:rPr>
      <w:tab/>
    </w:r>
    <w:r w:rsidRPr="00A03FFF">
      <w:rPr>
        <w:sz w:val="20"/>
        <w:szCs w:val="20"/>
        <w:lang w:val="id-ID"/>
      </w:rPr>
      <w:t>DOI</w:t>
    </w:r>
    <w:r w:rsidRPr="00A03FFF">
      <w:rPr>
        <w:b/>
        <w:color w:val="000000"/>
        <w:sz w:val="20"/>
        <w:szCs w:val="20"/>
        <w:lang w:val="id-ID"/>
      </w:rPr>
      <w:t>:</w:t>
    </w:r>
    <w:r w:rsidRPr="00A03FFF">
      <w:rPr>
        <w:b/>
        <w:color w:val="00B0F0"/>
        <w:sz w:val="20"/>
        <w:szCs w:val="20"/>
        <w:lang w:val="id-ID"/>
      </w:rPr>
      <w:t xml:space="preserve"> </w:t>
    </w:r>
    <w:hyperlink r:id="rId1" w:history="1">
      <w:r w:rsidRPr="00A03FFF">
        <w:rPr>
          <w:color w:val="00B0F0"/>
          <w:sz w:val="20"/>
          <w:szCs w:val="20"/>
        </w:rPr>
        <w:t xml:space="preserve"> </w:t>
      </w:r>
      <w:hyperlink r:id="rId2" w:history="1">
        <w:r w:rsidRPr="00A03FFF">
          <w:rPr>
            <w:rStyle w:val="Hyperlink"/>
            <w:color w:val="00B0F0"/>
            <w:sz w:val="20"/>
            <w:szCs w:val="20"/>
            <w:bdr w:val="none" w:sz="0" w:space="0" w:color="auto" w:frame="1"/>
            <w:shd w:val="clear" w:color="auto" w:fill="FFFFFF"/>
          </w:rPr>
          <w:t>10.25077/jif.11.1.1-7.2019</w:t>
        </w:r>
      </w:hyperlink>
    </w:hyperlink>
    <w:r w:rsidRPr="00A03FFF">
      <w:rPr>
        <w:b/>
        <w:sz w:val="20"/>
        <w:szCs w:val="20"/>
      </w:rPr>
      <w:tab/>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04" w:rsidRPr="00286A53" w:rsidRDefault="00622FCE" w:rsidP="00622FCE">
    <w:pPr>
      <w:pStyle w:val="Footer"/>
      <w:tabs>
        <w:tab w:val="clear" w:pos="9026"/>
        <w:tab w:val="left" w:pos="6521"/>
        <w:tab w:val="right" w:pos="9072"/>
      </w:tabs>
      <w:ind w:firstLine="720"/>
      <w:rPr>
        <w:szCs w:val="18"/>
      </w:rPr>
    </w:pPr>
    <w:r>
      <w:rPr>
        <w:noProof/>
        <w:szCs w:val="18"/>
      </w:rPr>
      <mc:AlternateContent>
        <mc:Choice Requires="wps">
          <w:drawing>
            <wp:anchor distT="0" distB="0" distL="114300" distR="114300" simplePos="0" relativeHeight="251663360" behindDoc="0" locked="0" layoutInCell="1" allowOverlap="1" wp14:anchorId="20D549B4" wp14:editId="317948DF">
              <wp:simplePos x="0" y="0"/>
              <wp:positionH relativeFrom="column">
                <wp:posOffset>485775</wp:posOffset>
              </wp:positionH>
              <wp:positionV relativeFrom="paragraph">
                <wp:posOffset>-13335</wp:posOffset>
              </wp:positionV>
              <wp:extent cx="5255895" cy="0"/>
              <wp:effectExtent l="0" t="0" r="20955" b="19050"/>
              <wp:wrapNone/>
              <wp:docPr id="23" name="Straight Connector 23"/>
              <wp:cNvGraphicFramePr/>
              <a:graphic xmlns:a="http://schemas.openxmlformats.org/drawingml/2006/main">
                <a:graphicData uri="http://schemas.microsoft.com/office/word/2010/wordprocessingShape">
                  <wps:wsp>
                    <wps:cNvCnPr/>
                    <wps:spPr>
                      <a:xfrm>
                        <a:off x="0" y="0"/>
                        <a:ext cx="52558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2DDAAB" id="Straight Connector 2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5pt,-1.05pt" to="45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" strokecolor="black [3213]" strokeweight="1pt"/>
          </w:pict>
        </mc:Fallback>
      </mc:AlternateContent>
    </w:r>
    <w:r w:rsidRPr="00286A53">
      <w:rPr>
        <w:noProof/>
        <w:szCs w:val="18"/>
      </w:rPr>
      <w:drawing>
        <wp:anchor distT="0" distB="0" distL="114300" distR="114300" simplePos="0" relativeHeight="251662336" behindDoc="0" locked="0" layoutInCell="1" allowOverlap="1" wp14:anchorId="14ED5B9F" wp14:editId="70E0969C">
          <wp:simplePos x="0" y="0"/>
          <wp:positionH relativeFrom="column">
            <wp:posOffset>635</wp:posOffset>
          </wp:positionH>
          <wp:positionV relativeFrom="paragraph">
            <wp:posOffset>-25561</wp:posOffset>
          </wp:positionV>
          <wp:extent cx="457200" cy="1606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
                    <a:extLst>
                      <a:ext uri="{28A0092B-C50C-407E-A947-70E740481C1C}">
                        <a14:useLocalDpi xmlns:a14="http://schemas.microsoft.com/office/drawing/2010/main" val="0"/>
                      </a:ext>
                    </a:extLst>
                  </a:blip>
                  <a:stretch>
                    <a:fillRect/>
                  </a:stretch>
                </pic:blipFill>
                <pic:spPr>
                  <a:xfrm>
                    <a:off x="0" y="0"/>
                    <a:ext cx="457200" cy="160655"/>
                  </a:xfrm>
                  <a:prstGeom prst="rect">
                    <a:avLst/>
                  </a:prstGeom>
                </pic:spPr>
              </pic:pic>
            </a:graphicData>
          </a:graphic>
          <wp14:sizeRelH relativeFrom="page">
            <wp14:pctWidth>0</wp14:pctWidth>
          </wp14:sizeRelH>
          <wp14:sizeRelV relativeFrom="page">
            <wp14:pctHeight>0</wp14:pctHeight>
          </wp14:sizeRelV>
        </wp:anchor>
      </w:drawing>
    </w:r>
    <w:r w:rsidR="00096F04" w:rsidRPr="00286A53">
      <w:rPr>
        <w:szCs w:val="18"/>
      </w:rPr>
      <w:t xml:space="preserve"> </w:t>
    </w:r>
    <w:r w:rsidR="007F1AE0" w:rsidRPr="004452EE">
      <w:rPr>
        <w:color w:val="0070C0"/>
        <w:sz w:val="20"/>
        <w:szCs w:val="20"/>
      </w:rPr>
      <w:t>Attribution-</w:t>
    </w:r>
    <w:proofErr w:type="spellStart"/>
    <w:r w:rsidR="007F1AE0" w:rsidRPr="004452EE">
      <w:rPr>
        <w:color w:val="0070C0"/>
        <w:sz w:val="20"/>
        <w:szCs w:val="20"/>
      </w:rPr>
      <w:t>NonCommercial</w:t>
    </w:r>
    <w:proofErr w:type="spellEnd"/>
    <w:r w:rsidR="007F1AE0" w:rsidRPr="004452EE">
      <w:rPr>
        <w:color w:val="0070C0"/>
        <w:sz w:val="20"/>
        <w:szCs w:val="20"/>
      </w:rPr>
      <w:t xml:space="preserve"> 4.0 International</w:t>
    </w:r>
    <w:r w:rsidR="00096F04" w:rsidRPr="00CC5418">
      <w:rPr>
        <w:color w:val="0070C0"/>
        <w:sz w:val="20"/>
        <w:szCs w:val="20"/>
      </w:rPr>
      <w:tab/>
    </w:r>
    <w:r w:rsidR="00096F04" w:rsidRPr="00CC5418">
      <w:rPr>
        <w:color w:val="0070C0"/>
        <w:sz w:val="20"/>
        <w:szCs w:val="20"/>
      </w:rPr>
      <w:tab/>
    </w:r>
    <w:r w:rsidR="00096F04" w:rsidRPr="00D97060">
      <w:rPr>
        <w:color w:val="0070C0"/>
        <w:sz w:val="20"/>
        <w:szCs w:val="20"/>
      </w:rPr>
      <w:t xml:space="preserve"> </w:t>
    </w:r>
    <w:hyperlink r:id="rId2" w:history="1">
      <w:r w:rsidR="00096F04" w:rsidRPr="00D97060">
        <w:rPr>
          <w:rStyle w:val="Hyperlink"/>
          <w:rFonts w:eastAsia="MS Gothic"/>
          <w:color w:val="0070C0"/>
          <w:sz w:val="20"/>
          <w:szCs w:val="20"/>
          <w:u w:val="none"/>
        </w:rPr>
        <w:t>http://jif.fmipa.unand.ac.id/</w:t>
      </w:r>
    </w:hyperlink>
    <w:sdt>
      <w:sdtPr>
        <w:rPr>
          <w:szCs w:val="18"/>
        </w:rPr>
        <w:id w:val="1048265327"/>
        <w:docPartObj>
          <w:docPartGallery w:val="Page Numbers (Bottom of Page)"/>
          <w:docPartUnique/>
        </w:docPartObj>
      </w:sdtPr>
      <w:sdtEndPr>
        <w:rPr>
          <w:noProof/>
        </w:rPr>
      </w:sdtEndPr>
      <w:sdtContent>
        <w:r w:rsidR="00096F04" w:rsidRPr="00286A53">
          <w:rPr>
            <w:szCs w:val="18"/>
          </w:rPr>
          <w:tab/>
        </w:r>
        <w:r w:rsidR="00096F04" w:rsidRPr="00286A53">
          <w:rPr>
            <w:b/>
            <w:sz w:val="22"/>
          </w:rPr>
          <w:fldChar w:fldCharType="begin"/>
        </w:r>
        <w:r w:rsidR="00096F04" w:rsidRPr="00286A53">
          <w:rPr>
            <w:b/>
            <w:sz w:val="22"/>
          </w:rPr>
          <w:instrText xml:space="preserve"> PAGE   \* MERGEFORMAT </w:instrText>
        </w:r>
        <w:r w:rsidR="00096F04" w:rsidRPr="00286A53">
          <w:rPr>
            <w:b/>
            <w:sz w:val="22"/>
          </w:rPr>
          <w:fldChar w:fldCharType="separate"/>
        </w:r>
        <w:r w:rsidR="00816B50">
          <w:rPr>
            <w:b/>
            <w:noProof/>
            <w:sz w:val="22"/>
          </w:rPr>
          <w:t>1</w:t>
        </w:r>
        <w:r w:rsidR="00096F04" w:rsidRPr="00286A53">
          <w:rPr>
            <w:b/>
            <w:noProof/>
            <w:sz w:val="22"/>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104831"/>
      <w:docPartObj>
        <w:docPartGallery w:val="Page Numbers (Bottom of Page)"/>
        <w:docPartUnique/>
      </w:docPartObj>
    </w:sdtPr>
    <w:sdtEndPr>
      <w:rPr>
        <w:noProof/>
      </w:rPr>
    </w:sdtEndPr>
    <w:sdtContent>
      <w:p w:rsidR="00096F04" w:rsidRPr="005476A6" w:rsidRDefault="00096F04" w:rsidP="005476A6">
        <w:pPr>
          <w:pStyle w:val="Footer"/>
          <w:tabs>
            <w:tab w:val="clear" w:pos="9026"/>
            <w:tab w:val="right" w:pos="9072"/>
          </w:tabs>
          <w:spacing w:before="360"/>
          <w:rPr>
            <w:szCs w:val="18"/>
          </w:rPr>
        </w:pPr>
        <w:r w:rsidRPr="00A81CA7">
          <w:rPr>
            <w:noProof/>
            <w:sz w:val="20"/>
            <w:szCs w:val="20"/>
          </w:rPr>
          <mc:AlternateContent>
            <mc:Choice Requires="wps">
              <w:drawing>
                <wp:anchor distT="0" distB="0" distL="114300" distR="114300" simplePos="0" relativeHeight="251671552" behindDoc="0" locked="0" layoutInCell="1" allowOverlap="1" wp14:anchorId="40B743C0" wp14:editId="51AF001B">
                  <wp:simplePos x="0" y="0"/>
                  <wp:positionH relativeFrom="column">
                    <wp:posOffset>-3810</wp:posOffset>
                  </wp:positionH>
                  <wp:positionV relativeFrom="paragraph">
                    <wp:posOffset>182406</wp:posOffset>
                  </wp:positionV>
                  <wp:extent cx="5759450" cy="0"/>
                  <wp:effectExtent l="0" t="0" r="12700" b="19050"/>
                  <wp:wrapNone/>
                  <wp:docPr id="29" name="Straight Connector 29"/>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90F193" id="Straight Connector 2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4.35pt" to="453.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" strokecolor="black [3213]" strokeweight="1pt"/>
              </w:pict>
            </mc:Fallback>
          </mc:AlternateContent>
        </w:r>
        <w:r w:rsidR="007065F9" w:rsidRPr="00A81CA7">
          <w:rPr>
            <w:color w:val="000000"/>
            <w:sz w:val="20"/>
            <w:szCs w:val="20"/>
          </w:rPr>
          <w:t xml:space="preserve">ISSN: 1979-4657 </w:t>
        </w:r>
        <w:r w:rsidR="007065F9" w:rsidRPr="00A81CA7">
          <w:rPr>
            <w:color w:val="000000"/>
            <w:sz w:val="20"/>
            <w:szCs w:val="20"/>
            <w:lang w:val="id-ID"/>
          </w:rPr>
          <w:t>(Print)</w:t>
        </w:r>
        <w:r w:rsidR="007065F9">
          <w:rPr>
            <w:color w:val="000000"/>
            <w:sz w:val="20"/>
            <w:szCs w:val="20"/>
          </w:rPr>
          <w:t xml:space="preserve">; </w:t>
        </w:r>
        <w:r w:rsidR="007065F9" w:rsidRPr="00A81CA7">
          <w:rPr>
            <w:sz w:val="20"/>
            <w:szCs w:val="20"/>
          </w:rPr>
          <w:t>ISSN:</w:t>
        </w:r>
        <w:r w:rsidR="007065F9" w:rsidRPr="00A81CA7">
          <w:rPr>
            <w:color w:val="000000"/>
            <w:sz w:val="20"/>
            <w:szCs w:val="20"/>
          </w:rPr>
          <w:t xml:space="preserve"> </w:t>
        </w:r>
        <w:r w:rsidR="007065F9" w:rsidRPr="00A81CA7">
          <w:rPr>
            <w:color w:val="000000"/>
            <w:sz w:val="20"/>
            <w:szCs w:val="20"/>
            <w:lang w:val="id-ID"/>
          </w:rPr>
          <w:t>2614-7386 (Online)</w:t>
        </w:r>
        <w:r>
          <w:rPr>
            <w:b/>
            <w:sz w:val="22"/>
          </w:rPr>
          <w:tab/>
        </w:r>
        <w:r>
          <w:rPr>
            <w:b/>
            <w:sz w:val="22"/>
          </w:rPr>
          <w:tab/>
        </w:r>
        <w:r w:rsidRPr="00E74414">
          <w:rPr>
            <w:b/>
            <w:sz w:val="22"/>
          </w:rPr>
          <w:fldChar w:fldCharType="begin"/>
        </w:r>
        <w:r w:rsidRPr="00E74414">
          <w:rPr>
            <w:b/>
            <w:sz w:val="22"/>
          </w:rPr>
          <w:instrText xml:space="preserve"> PAGE   \* MERGEFORMAT </w:instrText>
        </w:r>
        <w:r w:rsidRPr="00E74414">
          <w:rPr>
            <w:b/>
            <w:sz w:val="22"/>
          </w:rPr>
          <w:fldChar w:fldCharType="separate"/>
        </w:r>
        <w:r w:rsidR="00816B50">
          <w:rPr>
            <w:b/>
            <w:noProof/>
            <w:sz w:val="22"/>
          </w:rPr>
          <w:t>7</w:t>
        </w:r>
        <w:r w:rsidRPr="00E74414">
          <w:rPr>
            <w:b/>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D8B" w:rsidRDefault="00634D8B" w:rsidP="00FA4D65">
      <w:r>
        <w:separator/>
      </w:r>
    </w:p>
    <w:p w:rsidR="00634D8B" w:rsidRDefault="00634D8B"/>
  </w:footnote>
  <w:footnote w:type="continuationSeparator" w:id="0">
    <w:p w:rsidR="00634D8B" w:rsidRDefault="00634D8B" w:rsidP="00FA4D65">
      <w:r>
        <w:continuationSeparator/>
      </w:r>
    </w:p>
    <w:p w:rsidR="00634D8B" w:rsidRDefault="00634D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04" w:rsidRPr="00A81CA7" w:rsidRDefault="00096F04" w:rsidP="0039557E">
    <w:pPr>
      <w:pStyle w:val="Header"/>
      <w:tabs>
        <w:tab w:val="clear" w:pos="4513"/>
        <w:tab w:val="clear" w:pos="9026"/>
        <w:tab w:val="right" w:pos="9072"/>
      </w:tabs>
      <w:spacing w:after="360"/>
      <w:rPr>
        <w:sz w:val="20"/>
        <w:szCs w:val="20"/>
      </w:rPr>
    </w:pPr>
    <w:r w:rsidRPr="00A81CA7">
      <w:rPr>
        <w:noProof/>
        <w:sz w:val="20"/>
        <w:szCs w:val="20"/>
      </w:rPr>
      <mc:AlternateContent>
        <mc:Choice Requires="wps">
          <w:drawing>
            <wp:anchor distT="0" distB="0" distL="114300" distR="114300" simplePos="0" relativeHeight="251665408" behindDoc="0" locked="0" layoutInCell="1" allowOverlap="1" wp14:anchorId="72D01104" wp14:editId="3329B918">
              <wp:simplePos x="0" y="0"/>
              <wp:positionH relativeFrom="column">
                <wp:posOffset>-6350</wp:posOffset>
              </wp:positionH>
              <wp:positionV relativeFrom="paragraph">
                <wp:posOffset>172416</wp:posOffset>
              </wp:positionV>
              <wp:extent cx="5759450" cy="0"/>
              <wp:effectExtent l="0" t="0" r="12700" b="19050"/>
              <wp:wrapNone/>
              <wp:docPr id="24" name="Straight Connector 24"/>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30BC34" id="Straight Connector 2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3.6pt" to="45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" strokecolor="black [3213]" strokeweight="1pt"/>
          </w:pict>
        </mc:Fallback>
      </mc:AlternateContent>
    </w:r>
    <w:r w:rsidR="00E74289">
      <w:rPr>
        <w:color w:val="000000"/>
        <w:sz w:val="20"/>
        <w:szCs w:val="20"/>
      </w:rPr>
      <w:t xml:space="preserve">First Author </w:t>
    </w:r>
    <w:r w:rsidR="00DC4646">
      <w:rPr>
        <w:sz w:val="20"/>
        <w:szCs w:val="20"/>
      </w:rPr>
      <w:t>et al</w:t>
    </w:r>
    <w:r w:rsidR="0098090C">
      <w:rPr>
        <w:sz w:val="20"/>
        <w:szCs w:val="20"/>
      </w:rPr>
      <w:t xml:space="preserve">.: </w:t>
    </w:r>
    <w:r w:rsidR="00E74289" w:rsidRPr="00E74289">
      <w:rPr>
        <w:sz w:val="20"/>
        <w:szCs w:val="20"/>
      </w:rPr>
      <w:t xml:space="preserve">Capitalize Each Words but Conjunction (and, or, with, etc.) </w:t>
    </w:r>
    <w:r w:rsidRPr="00A81CA7">
      <w:rPr>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04" w:rsidRPr="00A81CA7" w:rsidRDefault="00096F04">
    <w:pPr>
      <w:pStyle w:val="Header"/>
      <w:rPr>
        <w:sz w:val="20"/>
        <w:szCs w:val="20"/>
      </w:rPr>
    </w:pPr>
    <w:r w:rsidRPr="00A81CA7">
      <w:rPr>
        <w:b/>
        <w:noProof/>
        <w:sz w:val="20"/>
        <w:szCs w:val="20"/>
      </w:rPr>
      <mc:AlternateContent>
        <mc:Choice Requires="wps">
          <w:drawing>
            <wp:anchor distT="0" distB="0" distL="114300" distR="114300" simplePos="0" relativeHeight="251661312" behindDoc="0" locked="0" layoutInCell="1" allowOverlap="1" wp14:anchorId="77125336" wp14:editId="150F2785">
              <wp:simplePos x="0" y="0"/>
              <wp:positionH relativeFrom="column">
                <wp:posOffset>3577590</wp:posOffset>
              </wp:positionH>
              <wp:positionV relativeFrom="paragraph">
                <wp:posOffset>43815</wp:posOffset>
              </wp:positionV>
              <wp:extent cx="1248410" cy="4445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444500"/>
                      </a:xfrm>
                      <a:prstGeom prst="rect">
                        <a:avLst/>
                      </a:prstGeom>
                      <a:noFill/>
                      <a:ln w="9525">
                        <a:noFill/>
                        <a:miter lim="800000"/>
                        <a:headEnd/>
                        <a:tailEnd/>
                      </a:ln>
                    </wps:spPr>
                    <wps:txbx>
                      <w:txbxContent>
                        <w:p w:rsidR="00096F04" w:rsidRPr="00CB79C8" w:rsidRDefault="00096F04" w:rsidP="003A6909">
                          <w:pPr>
                            <w:jc w:val="right"/>
                            <w:rPr>
                              <w:rFonts w:ascii="Arial" w:hAnsi="Arial" w:cs="Arial"/>
                              <w:b/>
                              <w:color w:val="002060"/>
                              <w:sz w:val="24"/>
                              <w:szCs w:val="24"/>
                            </w:rPr>
                          </w:pPr>
                          <w:proofErr w:type="spellStart"/>
                          <w:r w:rsidRPr="00CB79C8">
                            <w:rPr>
                              <w:rFonts w:ascii="Arial" w:hAnsi="Arial" w:cs="Arial"/>
                              <w:b/>
                              <w:color w:val="002060"/>
                              <w:sz w:val="24"/>
                              <w:szCs w:val="24"/>
                            </w:rPr>
                            <w:t>Jurnal</w:t>
                          </w:r>
                          <w:proofErr w:type="spellEnd"/>
                          <w:r w:rsidRPr="00CB79C8">
                            <w:rPr>
                              <w:rFonts w:ascii="Arial" w:hAnsi="Arial" w:cs="Arial"/>
                              <w:b/>
                              <w:color w:val="002060"/>
                              <w:sz w:val="24"/>
                              <w:szCs w:val="24"/>
                            </w:rPr>
                            <w:t xml:space="preserve"> </w:t>
                          </w:r>
                          <w:proofErr w:type="spellStart"/>
                          <w:r w:rsidRPr="00CB79C8">
                            <w:rPr>
                              <w:rFonts w:ascii="Arial" w:hAnsi="Arial" w:cs="Arial"/>
                              <w:b/>
                              <w:color w:val="002060"/>
                              <w:sz w:val="24"/>
                              <w:szCs w:val="24"/>
                            </w:rPr>
                            <w:t>Ilmu</w:t>
                          </w:r>
                          <w:proofErr w:type="spellEnd"/>
                        </w:p>
                        <w:p w:rsidR="00096F04" w:rsidRPr="00CB79C8" w:rsidRDefault="00096F04" w:rsidP="003A6909">
                          <w:pPr>
                            <w:jc w:val="right"/>
                            <w:rPr>
                              <w:rFonts w:ascii="Arial" w:hAnsi="Arial" w:cs="Arial"/>
                              <w:b/>
                              <w:color w:val="002060"/>
                              <w:sz w:val="24"/>
                              <w:szCs w:val="24"/>
                            </w:rPr>
                          </w:pPr>
                          <w:proofErr w:type="spellStart"/>
                          <w:r w:rsidRPr="00CB79C8">
                            <w:rPr>
                              <w:rFonts w:ascii="Arial" w:hAnsi="Arial" w:cs="Arial"/>
                              <w:b/>
                              <w:color w:val="002060"/>
                              <w:sz w:val="24"/>
                              <w:szCs w:val="24"/>
                            </w:rPr>
                            <w:t>Fisika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25336" id="_x0000_t202" coordsize="21600,21600" o:spt="202" path="m,l,21600r21600,l21600,xe">
              <v:stroke joinstyle="miter"/>
              <v:path gradientshapeok="t" o:connecttype="rect"/>
            </v:shapetype>
            <v:shape id="Text Box 2" o:spid="_x0000_s1026" type="#_x0000_t202" style="position:absolute;margin-left:281.7pt;margin-top:3.45pt;width:98.3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" filled="f" stroked="f">
              <v:textbox>
                <w:txbxContent>
                  <w:p w:rsidR="00096F04" w:rsidRPr="00CB79C8" w:rsidRDefault="00096F04" w:rsidP="003A6909">
                    <w:pPr>
                      <w:jc w:val="right"/>
                      <w:rPr>
                        <w:rFonts w:ascii="Arial" w:hAnsi="Arial" w:cs="Arial"/>
                        <w:b/>
                        <w:color w:val="002060"/>
                        <w:sz w:val="24"/>
                        <w:szCs w:val="24"/>
                      </w:rPr>
                    </w:pPr>
                    <w:proofErr w:type="spellStart"/>
                    <w:r w:rsidRPr="00CB79C8">
                      <w:rPr>
                        <w:rFonts w:ascii="Arial" w:hAnsi="Arial" w:cs="Arial"/>
                        <w:b/>
                        <w:color w:val="002060"/>
                        <w:sz w:val="24"/>
                        <w:szCs w:val="24"/>
                      </w:rPr>
                      <w:t>Jurnal</w:t>
                    </w:r>
                    <w:proofErr w:type="spellEnd"/>
                    <w:r w:rsidRPr="00CB79C8">
                      <w:rPr>
                        <w:rFonts w:ascii="Arial" w:hAnsi="Arial" w:cs="Arial"/>
                        <w:b/>
                        <w:color w:val="002060"/>
                        <w:sz w:val="24"/>
                        <w:szCs w:val="24"/>
                      </w:rPr>
                      <w:t xml:space="preserve"> </w:t>
                    </w:r>
                    <w:proofErr w:type="spellStart"/>
                    <w:r w:rsidRPr="00CB79C8">
                      <w:rPr>
                        <w:rFonts w:ascii="Arial" w:hAnsi="Arial" w:cs="Arial"/>
                        <w:b/>
                        <w:color w:val="002060"/>
                        <w:sz w:val="24"/>
                        <w:szCs w:val="24"/>
                      </w:rPr>
                      <w:t>Ilmu</w:t>
                    </w:r>
                    <w:proofErr w:type="spellEnd"/>
                  </w:p>
                  <w:p w:rsidR="00096F04" w:rsidRPr="00CB79C8" w:rsidRDefault="00096F04" w:rsidP="003A6909">
                    <w:pPr>
                      <w:jc w:val="right"/>
                      <w:rPr>
                        <w:rFonts w:ascii="Arial" w:hAnsi="Arial" w:cs="Arial"/>
                        <w:b/>
                        <w:color w:val="002060"/>
                        <w:sz w:val="24"/>
                        <w:szCs w:val="24"/>
                      </w:rPr>
                    </w:pPr>
                    <w:proofErr w:type="spellStart"/>
                    <w:r w:rsidRPr="00CB79C8">
                      <w:rPr>
                        <w:rFonts w:ascii="Arial" w:hAnsi="Arial" w:cs="Arial"/>
                        <w:b/>
                        <w:color w:val="002060"/>
                        <w:sz w:val="24"/>
                        <w:szCs w:val="24"/>
                      </w:rPr>
                      <w:t>Fisika</w:t>
                    </w:r>
                    <w:proofErr w:type="spellEnd"/>
                  </w:p>
                </w:txbxContent>
              </v:textbox>
            </v:shape>
          </w:pict>
        </mc:Fallback>
      </mc:AlternateContent>
    </w:r>
    <w:r w:rsidRPr="00A81CA7">
      <w:rPr>
        <w:b/>
        <w:noProof/>
        <w:sz w:val="20"/>
        <w:szCs w:val="20"/>
      </w:rPr>
      <w:drawing>
        <wp:anchor distT="0" distB="0" distL="114300" distR="114300" simplePos="0" relativeHeight="251659264" behindDoc="0" locked="0" layoutInCell="1" allowOverlap="1" wp14:anchorId="016BD82F" wp14:editId="215145C3">
          <wp:simplePos x="0" y="0"/>
          <wp:positionH relativeFrom="column">
            <wp:posOffset>4965700</wp:posOffset>
          </wp:positionH>
          <wp:positionV relativeFrom="line">
            <wp:posOffset>-77470</wp:posOffset>
          </wp:positionV>
          <wp:extent cx="684000" cy="684000"/>
          <wp:effectExtent l="0" t="0" r="1905" b="1905"/>
          <wp:wrapNone/>
          <wp:docPr id="2" name="Picture 2" descr="JI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IF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 cy="684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81CA7">
      <w:rPr>
        <w:b/>
        <w:sz w:val="20"/>
        <w:szCs w:val="20"/>
      </w:rPr>
      <w:t>Jurnal</w:t>
    </w:r>
    <w:proofErr w:type="spellEnd"/>
    <w:r w:rsidRPr="00A81CA7">
      <w:rPr>
        <w:b/>
        <w:sz w:val="20"/>
        <w:szCs w:val="20"/>
      </w:rPr>
      <w:t xml:space="preserve"> </w:t>
    </w:r>
    <w:proofErr w:type="spellStart"/>
    <w:r w:rsidRPr="00A81CA7">
      <w:rPr>
        <w:b/>
        <w:sz w:val="20"/>
        <w:szCs w:val="20"/>
      </w:rPr>
      <w:t>Ilmu</w:t>
    </w:r>
    <w:proofErr w:type="spellEnd"/>
    <w:r w:rsidRPr="00A81CA7">
      <w:rPr>
        <w:b/>
        <w:sz w:val="20"/>
        <w:szCs w:val="20"/>
      </w:rPr>
      <w:t xml:space="preserve"> </w:t>
    </w:r>
    <w:proofErr w:type="spellStart"/>
    <w:r w:rsidRPr="00A81CA7">
      <w:rPr>
        <w:b/>
        <w:sz w:val="20"/>
        <w:szCs w:val="20"/>
      </w:rPr>
      <w:t>Fisika</w:t>
    </w:r>
    <w:proofErr w:type="spellEnd"/>
    <w:r w:rsidRPr="00A81CA7">
      <w:rPr>
        <w:sz w:val="20"/>
        <w:szCs w:val="20"/>
      </w:rPr>
      <w:t xml:space="preserve"> </w:t>
    </w:r>
  </w:p>
  <w:p w:rsidR="00096F04" w:rsidRPr="00A81CA7" w:rsidRDefault="001A2FCB">
    <w:pPr>
      <w:pStyle w:val="Header"/>
      <w:rPr>
        <w:sz w:val="20"/>
        <w:szCs w:val="20"/>
      </w:rPr>
    </w:pPr>
    <w:r>
      <w:rPr>
        <w:sz w:val="20"/>
        <w:szCs w:val="20"/>
      </w:rPr>
      <w:t>Vol. 16</w:t>
    </w:r>
    <w:r w:rsidR="00096F04" w:rsidRPr="00A81CA7">
      <w:rPr>
        <w:sz w:val="20"/>
        <w:szCs w:val="20"/>
      </w:rPr>
      <w:t xml:space="preserve">, No. 1, </w:t>
    </w:r>
    <w:r w:rsidR="00DC4646">
      <w:rPr>
        <w:sz w:val="20"/>
        <w:szCs w:val="20"/>
      </w:rPr>
      <w:t>March</w:t>
    </w:r>
    <w:r w:rsidR="00096F04" w:rsidRPr="00A81CA7">
      <w:rPr>
        <w:sz w:val="20"/>
        <w:szCs w:val="20"/>
      </w:rPr>
      <w:t xml:space="preserve"> 202</w:t>
    </w:r>
    <w:r>
      <w:rPr>
        <w:sz w:val="20"/>
        <w:szCs w:val="20"/>
      </w:rPr>
      <w:t>4</w:t>
    </w:r>
    <w:r w:rsidR="00C82F34">
      <w:rPr>
        <w:sz w:val="20"/>
        <w:szCs w:val="20"/>
      </w:rPr>
      <w:t>, pp</w:t>
    </w:r>
    <w:r w:rsidR="00096F04" w:rsidRPr="00A81CA7">
      <w:rPr>
        <w:sz w:val="20"/>
        <w:szCs w:val="20"/>
      </w:rPr>
      <w:t>. 1–</w:t>
    </w:r>
    <w:r w:rsidR="001C3611">
      <w:rPr>
        <w:sz w:val="20"/>
        <w:szCs w:val="20"/>
      </w:rPr>
      <w:t>8</w:t>
    </w:r>
    <w:r w:rsidR="00096F04" w:rsidRPr="00A81CA7">
      <w:rPr>
        <w:sz w:val="20"/>
        <w:szCs w:val="20"/>
      </w:rPr>
      <w:t xml:space="preserve"> </w:t>
    </w:r>
    <w:r w:rsidR="00096F04" w:rsidRPr="00A81CA7">
      <w:rPr>
        <w:noProof/>
        <w:sz w:val="20"/>
        <w:szCs w:val="20"/>
      </w:rPr>
      <mc:AlternateContent>
        <mc:Choice Requires="wps">
          <w:drawing>
            <wp:anchor distT="0" distB="0" distL="114300" distR="114300" simplePos="0" relativeHeight="251660288" behindDoc="0" locked="0" layoutInCell="1" allowOverlap="1" wp14:anchorId="45EE16A4" wp14:editId="59E77DE3">
              <wp:simplePos x="0" y="0"/>
              <wp:positionH relativeFrom="column">
                <wp:posOffset>4405630</wp:posOffset>
              </wp:positionH>
              <wp:positionV relativeFrom="paragraph">
                <wp:posOffset>45720</wp:posOffset>
              </wp:positionV>
              <wp:extent cx="962660" cy="237490"/>
              <wp:effectExtent l="635"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62660" cy="237490"/>
                      </a:xfrm>
                      <a:prstGeom prst="rect">
                        <a:avLst/>
                      </a:prstGeom>
                      <a:noFill/>
                      <a:ln w="9525">
                        <a:noFill/>
                        <a:miter lim="800000"/>
                        <a:headEnd/>
                        <a:tailEnd/>
                      </a:ln>
                    </wps:spPr>
                    <wps:txbx>
                      <w:txbxContent>
                        <w:p w:rsidR="00096F04" w:rsidRPr="00CB79C8" w:rsidRDefault="00096F04">
                          <w:pPr>
                            <w:rPr>
                              <w:b/>
                              <w:color w:val="A6A6A6" w:themeColor="background1" w:themeShade="A6"/>
                              <w:sz w:val="20"/>
                              <w:szCs w:val="20"/>
                            </w:rPr>
                          </w:pPr>
                          <w:r w:rsidRPr="00CB79C8">
                            <w:rPr>
                              <w:b/>
                              <w:color w:val="A6A6A6" w:themeColor="background1" w:themeShade="A6"/>
                              <w:sz w:val="20"/>
                              <w:szCs w:val="20"/>
                            </w:rPr>
                            <w:t>Open Access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E16A4" id="_x0000_s1027" type="#_x0000_t202" style="position:absolute;margin-left:346.9pt;margin-top:3.6pt;width:75.8pt;height:18.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" filled="f" stroked="f">
              <v:textbox>
                <w:txbxContent>
                  <w:p w:rsidR="00096F04" w:rsidRPr="00CB79C8" w:rsidRDefault="00096F04">
                    <w:pPr>
                      <w:rPr>
                        <w:b/>
                        <w:color w:val="A6A6A6" w:themeColor="background1" w:themeShade="A6"/>
                        <w:sz w:val="20"/>
                        <w:szCs w:val="20"/>
                      </w:rPr>
                    </w:pPr>
                    <w:r w:rsidRPr="00CB79C8">
                      <w:rPr>
                        <w:b/>
                        <w:color w:val="A6A6A6" w:themeColor="background1" w:themeShade="A6"/>
                        <w:sz w:val="20"/>
                        <w:szCs w:val="20"/>
                      </w:rPr>
                      <w:t>Open Access</w:t>
                    </w:r>
                  </w:p>
                </w:txbxContent>
              </v:textbox>
            </v:shape>
          </w:pict>
        </mc:Fallback>
      </mc:AlternateContent>
    </w:r>
  </w:p>
  <w:p w:rsidR="00096F04" w:rsidRPr="00A81CA7" w:rsidRDefault="00096F04">
    <w:pPr>
      <w:pStyle w:val="Header"/>
      <w:rPr>
        <w:sz w:val="20"/>
        <w:szCs w:val="20"/>
      </w:rPr>
    </w:pPr>
    <w:r w:rsidRPr="00A81CA7">
      <w:rPr>
        <w:color w:val="000000"/>
        <w:sz w:val="20"/>
        <w:szCs w:val="20"/>
      </w:rPr>
      <w:t xml:space="preserve">ISSN: 1979-4657 </w:t>
    </w:r>
    <w:r w:rsidRPr="00A81CA7">
      <w:rPr>
        <w:color w:val="000000"/>
        <w:sz w:val="20"/>
        <w:szCs w:val="20"/>
        <w:lang w:val="id-ID"/>
      </w:rPr>
      <w:t>(Print)</w:t>
    </w:r>
    <w:r w:rsidRPr="00A81CA7">
      <w:rPr>
        <w:color w:val="000000"/>
        <w:sz w:val="20"/>
        <w:szCs w:val="20"/>
      </w:rPr>
      <w:t xml:space="preserve">; </w:t>
    </w:r>
    <w:r w:rsidRPr="00A81CA7">
      <w:rPr>
        <w:color w:val="000000"/>
        <w:sz w:val="20"/>
        <w:szCs w:val="20"/>
        <w:lang w:val="id-ID"/>
      </w:rPr>
      <w:t>2614-7386 (Online)</w:t>
    </w:r>
  </w:p>
  <w:p w:rsidR="00096F04" w:rsidRPr="00B71812" w:rsidRDefault="00096F04">
    <w:pPr>
      <w:pStyle w:val="Header"/>
      <w:rPr>
        <w:szCs w:val="18"/>
      </w:rPr>
    </w:pPr>
    <w:r w:rsidRPr="004C4D86">
      <w:rPr>
        <w:color w:val="0070C0"/>
        <w:sz w:val="20"/>
        <w:szCs w:val="20"/>
      </w:rPr>
      <w:t>https://doi.org/</w:t>
    </w:r>
    <w:hyperlink r:id="rId2" w:history="1">
      <w:r w:rsidRPr="004C4D86">
        <w:rPr>
          <w:rStyle w:val="Hyperlink"/>
          <w:color w:val="0070C0"/>
          <w:sz w:val="20"/>
          <w:szCs w:val="20"/>
          <w:u w:val="none"/>
          <w:bdr w:val="none" w:sz="0" w:space="0" w:color="auto" w:frame="1"/>
          <w:shd w:val="clear" w:color="auto" w:fill="FFFFFF"/>
        </w:rPr>
        <w:t>10.25077/jif.12.1.1-7.202</w:t>
      </w:r>
    </w:hyperlink>
    <w:r w:rsidRPr="004C4D86">
      <w:rPr>
        <w:color w:val="0070C0"/>
        <w:sz w:val="20"/>
        <w:szCs w:val="20"/>
      </w:rPr>
      <w:t>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04" w:rsidRPr="00A81CA7" w:rsidRDefault="00E74289" w:rsidP="00E74414">
    <w:pPr>
      <w:pStyle w:val="Header"/>
      <w:tabs>
        <w:tab w:val="clear" w:pos="4513"/>
        <w:tab w:val="clear" w:pos="9026"/>
        <w:tab w:val="right" w:pos="9072"/>
      </w:tabs>
      <w:spacing w:after="360"/>
      <w:rPr>
        <w:sz w:val="20"/>
        <w:szCs w:val="20"/>
      </w:rPr>
    </w:pPr>
    <w:r>
      <w:rPr>
        <w:color w:val="000000"/>
        <w:sz w:val="20"/>
        <w:szCs w:val="20"/>
      </w:rPr>
      <w:t xml:space="preserve">First Author </w:t>
    </w:r>
    <w:r>
      <w:rPr>
        <w:sz w:val="20"/>
        <w:szCs w:val="20"/>
      </w:rPr>
      <w:t xml:space="preserve">et al.: </w:t>
    </w:r>
    <w:r w:rsidRPr="00E74289">
      <w:rPr>
        <w:sz w:val="20"/>
        <w:szCs w:val="20"/>
      </w:rPr>
      <w:t xml:space="preserve">Capitalize Each Words but Conjunction (and, or, with, etc.) </w:t>
    </w:r>
    <w:r w:rsidR="00096F04" w:rsidRPr="00A81CA7">
      <w:rPr>
        <w:noProof/>
        <w:sz w:val="20"/>
        <w:szCs w:val="20"/>
      </w:rPr>
      <mc:AlternateContent>
        <mc:Choice Requires="wps">
          <w:drawing>
            <wp:anchor distT="0" distB="0" distL="114300" distR="114300" simplePos="0" relativeHeight="251669504" behindDoc="0" locked="0" layoutInCell="1" allowOverlap="1" wp14:anchorId="48BCD022" wp14:editId="0E897C59">
              <wp:simplePos x="0" y="0"/>
              <wp:positionH relativeFrom="column">
                <wp:posOffset>-6350</wp:posOffset>
              </wp:positionH>
              <wp:positionV relativeFrom="paragraph">
                <wp:posOffset>172416</wp:posOffset>
              </wp:positionV>
              <wp:extent cx="5759450" cy="0"/>
              <wp:effectExtent l="0" t="0" r="12700" b="19050"/>
              <wp:wrapNone/>
              <wp:docPr id="28" name="Straight Connector 28"/>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480E2C" id="Straight Connector 28"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3.6pt" to="45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" strokecolor="black [3213]" strokeweight="1pt"/>
          </w:pict>
        </mc:Fallback>
      </mc:AlternateContent>
    </w:r>
    <w:r w:rsidR="00096F04" w:rsidRPr="00A81CA7">
      <w:rPr>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95D54"/>
    <w:multiLevelType w:val="hybridMultilevel"/>
    <w:tmpl w:val="47D04B6C"/>
    <w:lvl w:ilvl="0" w:tplc="942C025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D1873F5"/>
    <w:multiLevelType w:val="hybridMultilevel"/>
    <w:tmpl w:val="73C0EEA0"/>
    <w:lvl w:ilvl="0" w:tplc="79228D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DF06501"/>
    <w:multiLevelType w:val="hybridMultilevel"/>
    <w:tmpl w:val="D2E89162"/>
    <w:lvl w:ilvl="0" w:tplc="F45631E6">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3">
    <w:nsid w:val="18F47FFE"/>
    <w:multiLevelType w:val="multilevel"/>
    <w:tmpl w:val="9C4E054C"/>
    <w:name w:val="Equations"/>
    <w:lvl w:ilvl="0">
      <w:start w:val="4"/>
      <w:numFmt w:val="decimal"/>
      <w:lvlText w:val="(%1)"/>
      <w:lvlJc w:val="left"/>
      <w:rPr>
        <w:rFonts w:ascii="Times New Roman" w:hAnsi="Times New Roman" w:hint="default"/>
        <w:sz w:val="2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1BD61ADA"/>
    <w:multiLevelType w:val="hybridMultilevel"/>
    <w:tmpl w:val="FBAA6D36"/>
    <w:lvl w:ilvl="0" w:tplc="1AA6AD62">
      <w:start w:val="1"/>
      <w:numFmt w:val="decimal"/>
      <w:lvlText w:val="%1."/>
      <w:lvlJc w:val="right"/>
      <w:pPr>
        <w:ind w:left="360" w:hanging="360"/>
      </w:pPr>
      <w:rPr>
        <w:rFonts w:hint="default"/>
        <w:b w:val="0"/>
        <w:lang w:val="id-ID"/>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5">
    <w:nsid w:val="284C1964"/>
    <w:multiLevelType w:val="hybridMultilevel"/>
    <w:tmpl w:val="63A88E6E"/>
    <w:lvl w:ilvl="0" w:tplc="2954CB8C">
      <w:start w:val="4"/>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328273D7"/>
    <w:multiLevelType w:val="multilevel"/>
    <w:tmpl w:val="9C8E938C"/>
    <w:numStyleLink w:val="IEEEBullet1"/>
  </w:abstractNum>
  <w:abstractNum w:abstractNumId="7">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0E4029"/>
    <w:multiLevelType w:val="multilevel"/>
    <w:tmpl w:val="A1E8E52E"/>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576" w:hanging="576"/>
      </w:pPr>
      <w:rPr>
        <w:rFonts w:hint="default"/>
        <w:b/>
        <w:vertAlign w:val="baseline"/>
      </w:rPr>
    </w:lvl>
    <w:lvl w:ilvl="2">
      <w:start w:val="1"/>
      <w:numFmt w:val="decimal"/>
      <w:pStyle w:val="Heading3"/>
      <w:isLg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C2E41E2"/>
    <w:multiLevelType w:val="hybridMultilevel"/>
    <w:tmpl w:val="D0725AC0"/>
    <w:lvl w:ilvl="0" w:tplc="B70C00FA">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1">
    <w:nsid w:val="50232215"/>
    <w:multiLevelType w:val="multilevel"/>
    <w:tmpl w:val="3D5EA5BC"/>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webHidden w:val="0"/>
        <w:color w:val="000000"/>
        <w:spacing w:val="0"/>
        <w:kern w:val="0"/>
        <w:position w:val="0"/>
        <w:sz w:val="20"/>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5E274CBC"/>
    <w:multiLevelType w:val="hybridMultilevel"/>
    <w:tmpl w:val="3F2845CC"/>
    <w:lvl w:ilvl="0" w:tplc="7890BC48">
      <w:start w:val="1"/>
      <w:numFmt w:val="decimal"/>
      <w:pStyle w:val="642IsiDenganNomo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341D92"/>
    <w:multiLevelType w:val="hybridMultilevel"/>
    <w:tmpl w:val="261454C2"/>
    <w:lvl w:ilvl="0" w:tplc="B23E84C0">
      <w:start w:val="1"/>
      <w:numFmt w:val="lowerLetter"/>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4">
    <w:nsid w:val="62051DAB"/>
    <w:multiLevelType w:val="hybridMultilevel"/>
    <w:tmpl w:val="92704F16"/>
    <w:lvl w:ilvl="0" w:tplc="7E5C0900">
      <w:start w:val="1"/>
      <w:numFmt w:val="lowerLetter"/>
      <w:lvlText w:val="(%1)"/>
      <w:lvlJc w:val="left"/>
      <w:pPr>
        <w:ind w:left="4680" w:hanging="360"/>
      </w:pPr>
      <w:rPr>
        <w:rFonts w:hint="default"/>
      </w:rPr>
    </w:lvl>
    <w:lvl w:ilvl="1" w:tplc="04210019" w:tentative="1">
      <w:start w:val="1"/>
      <w:numFmt w:val="lowerLetter"/>
      <w:lvlText w:val="%2."/>
      <w:lvlJc w:val="left"/>
      <w:pPr>
        <w:ind w:left="5400" w:hanging="360"/>
      </w:pPr>
    </w:lvl>
    <w:lvl w:ilvl="2" w:tplc="0421001B" w:tentative="1">
      <w:start w:val="1"/>
      <w:numFmt w:val="lowerRoman"/>
      <w:lvlText w:val="%3."/>
      <w:lvlJc w:val="right"/>
      <w:pPr>
        <w:ind w:left="6120" w:hanging="180"/>
      </w:pPr>
    </w:lvl>
    <w:lvl w:ilvl="3" w:tplc="0421000F" w:tentative="1">
      <w:start w:val="1"/>
      <w:numFmt w:val="decimal"/>
      <w:lvlText w:val="%4."/>
      <w:lvlJc w:val="left"/>
      <w:pPr>
        <w:ind w:left="6840" w:hanging="360"/>
      </w:pPr>
    </w:lvl>
    <w:lvl w:ilvl="4" w:tplc="04210019" w:tentative="1">
      <w:start w:val="1"/>
      <w:numFmt w:val="lowerLetter"/>
      <w:lvlText w:val="%5."/>
      <w:lvlJc w:val="left"/>
      <w:pPr>
        <w:ind w:left="7560" w:hanging="360"/>
      </w:pPr>
    </w:lvl>
    <w:lvl w:ilvl="5" w:tplc="0421001B" w:tentative="1">
      <w:start w:val="1"/>
      <w:numFmt w:val="lowerRoman"/>
      <w:lvlText w:val="%6."/>
      <w:lvlJc w:val="right"/>
      <w:pPr>
        <w:ind w:left="8280" w:hanging="180"/>
      </w:pPr>
    </w:lvl>
    <w:lvl w:ilvl="6" w:tplc="0421000F" w:tentative="1">
      <w:start w:val="1"/>
      <w:numFmt w:val="decimal"/>
      <w:lvlText w:val="%7."/>
      <w:lvlJc w:val="left"/>
      <w:pPr>
        <w:ind w:left="9000" w:hanging="360"/>
      </w:pPr>
    </w:lvl>
    <w:lvl w:ilvl="7" w:tplc="04210019" w:tentative="1">
      <w:start w:val="1"/>
      <w:numFmt w:val="lowerLetter"/>
      <w:lvlText w:val="%8."/>
      <w:lvlJc w:val="left"/>
      <w:pPr>
        <w:ind w:left="9720" w:hanging="360"/>
      </w:pPr>
    </w:lvl>
    <w:lvl w:ilvl="8" w:tplc="0421001B" w:tentative="1">
      <w:start w:val="1"/>
      <w:numFmt w:val="lowerRoman"/>
      <w:lvlText w:val="%9."/>
      <w:lvlJc w:val="right"/>
      <w:pPr>
        <w:ind w:left="10440" w:hanging="180"/>
      </w:pPr>
    </w:lvl>
  </w:abstractNum>
  <w:abstractNum w:abstractNumId="15">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6">
    <w:nsid w:val="7762349D"/>
    <w:multiLevelType w:val="hybridMultilevel"/>
    <w:tmpl w:val="4D52D052"/>
    <w:lvl w:ilvl="0" w:tplc="4FC4689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num>
  <w:num w:numId="5">
    <w:abstractNumId w:val="2"/>
  </w:num>
  <w:num w:numId="6">
    <w:abstractNumId w:val="0"/>
  </w:num>
  <w:num w:numId="7">
    <w:abstractNumId w:val="16"/>
  </w:num>
  <w:num w:numId="8">
    <w:abstractNumId w:val="13"/>
  </w:num>
  <w:num w:numId="9">
    <w:abstractNumId w:val="7"/>
  </w:num>
  <w:num w:numId="10">
    <w:abstractNumId w:val="14"/>
  </w:num>
  <w:num w:numId="11">
    <w:abstractNumId w:val="5"/>
  </w:num>
  <w:num w:numId="12">
    <w:abstractNumId w:val="10"/>
  </w:num>
  <w:num w:numId="13">
    <w:abstractNumId w:val="1"/>
  </w:num>
  <w:num w:numId="14">
    <w:abstractNumId w:val="15"/>
    <w:lvlOverride w:ilvl="0">
      <w:startOverride w:val="1"/>
    </w:lvlOverride>
  </w:num>
  <w:num w:numId="15">
    <w:abstractNumId w:val="15"/>
  </w:num>
  <w:num w:numId="16">
    <w:abstractNumId w:val="12"/>
    <w:lvlOverride w:ilvl="0">
      <w:startOverride w:val="1"/>
    </w:lvlOverride>
  </w:num>
  <w:num w:numId="17">
    <w:abstractNumId w:val="12"/>
    <w:lvlOverride w:ilvl="0">
      <w:startOverride w:val="1"/>
    </w:lvlOverride>
  </w:num>
  <w:num w:numId="18">
    <w:abstractNumId w:val="3"/>
  </w:num>
  <w:num w:numId="19">
    <w:abstractNumId w:val="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wN7I0NDYzMDAxNTBT0lEKTi0uzszPAykwqgUACTlDjywAAAA="/>
  </w:docVars>
  <w:rsids>
    <w:rsidRoot w:val="00C82F34"/>
    <w:rsid w:val="000116A6"/>
    <w:rsid w:val="0002363E"/>
    <w:rsid w:val="000263C4"/>
    <w:rsid w:val="0003572B"/>
    <w:rsid w:val="00065BF6"/>
    <w:rsid w:val="0009083A"/>
    <w:rsid w:val="00092435"/>
    <w:rsid w:val="00096F04"/>
    <w:rsid w:val="000F6739"/>
    <w:rsid w:val="00106061"/>
    <w:rsid w:val="00124A7D"/>
    <w:rsid w:val="00133AEE"/>
    <w:rsid w:val="001478C6"/>
    <w:rsid w:val="0015695F"/>
    <w:rsid w:val="001816BF"/>
    <w:rsid w:val="001A2FCB"/>
    <w:rsid w:val="001C3611"/>
    <w:rsid w:val="001E7C62"/>
    <w:rsid w:val="001F495C"/>
    <w:rsid w:val="002037C9"/>
    <w:rsid w:val="002540BF"/>
    <w:rsid w:val="00264506"/>
    <w:rsid w:val="00286A53"/>
    <w:rsid w:val="002A5DDE"/>
    <w:rsid w:val="002B087F"/>
    <w:rsid w:val="002F5B01"/>
    <w:rsid w:val="003020F8"/>
    <w:rsid w:val="0031120B"/>
    <w:rsid w:val="00351BEE"/>
    <w:rsid w:val="0039557E"/>
    <w:rsid w:val="003A6909"/>
    <w:rsid w:val="003D6E0F"/>
    <w:rsid w:val="003F485F"/>
    <w:rsid w:val="00420C18"/>
    <w:rsid w:val="004304F0"/>
    <w:rsid w:val="0045226A"/>
    <w:rsid w:val="00463B9C"/>
    <w:rsid w:val="0046665B"/>
    <w:rsid w:val="00471C65"/>
    <w:rsid w:val="004A2AE5"/>
    <w:rsid w:val="004B32F7"/>
    <w:rsid w:val="004C4D86"/>
    <w:rsid w:val="004C53EB"/>
    <w:rsid w:val="004E3FC0"/>
    <w:rsid w:val="004E4CCF"/>
    <w:rsid w:val="00501AC1"/>
    <w:rsid w:val="005143D3"/>
    <w:rsid w:val="00534CEB"/>
    <w:rsid w:val="0053798D"/>
    <w:rsid w:val="00540B7D"/>
    <w:rsid w:val="0054234E"/>
    <w:rsid w:val="005476A6"/>
    <w:rsid w:val="00583489"/>
    <w:rsid w:val="005B1C6A"/>
    <w:rsid w:val="005B37B0"/>
    <w:rsid w:val="005C3C3B"/>
    <w:rsid w:val="00614732"/>
    <w:rsid w:val="00622FCE"/>
    <w:rsid w:val="00634D8B"/>
    <w:rsid w:val="006832E0"/>
    <w:rsid w:val="00685651"/>
    <w:rsid w:val="006A70A2"/>
    <w:rsid w:val="006D6B13"/>
    <w:rsid w:val="006F6041"/>
    <w:rsid w:val="007065F9"/>
    <w:rsid w:val="00735309"/>
    <w:rsid w:val="00777D59"/>
    <w:rsid w:val="00791D17"/>
    <w:rsid w:val="0079611D"/>
    <w:rsid w:val="007A6877"/>
    <w:rsid w:val="007E66BA"/>
    <w:rsid w:val="007F1AE0"/>
    <w:rsid w:val="007F22C0"/>
    <w:rsid w:val="00812E7C"/>
    <w:rsid w:val="00816B50"/>
    <w:rsid w:val="0083171B"/>
    <w:rsid w:val="00844ECD"/>
    <w:rsid w:val="0086369E"/>
    <w:rsid w:val="00875704"/>
    <w:rsid w:val="008977DA"/>
    <w:rsid w:val="008D0C1A"/>
    <w:rsid w:val="008D1377"/>
    <w:rsid w:val="0091251F"/>
    <w:rsid w:val="00935A72"/>
    <w:rsid w:val="009366C7"/>
    <w:rsid w:val="0094266D"/>
    <w:rsid w:val="00944235"/>
    <w:rsid w:val="0098090C"/>
    <w:rsid w:val="00983749"/>
    <w:rsid w:val="0099665A"/>
    <w:rsid w:val="009B14E8"/>
    <w:rsid w:val="009E1080"/>
    <w:rsid w:val="009E2A1A"/>
    <w:rsid w:val="009F0619"/>
    <w:rsid w:val="009F1D3A"/>
    <w:rsid w:val="00A03FFF"/>
    <w:rsid w:val="00A2704F"/>
    <w:rsid w:val="00A60EBA"/>
    <w:rsid w:val="00A6291A"/>
    <w:rsid w:val="00A7752E"/>
    <w:rsid w:val="00A81CA7"/>
    <w:rsid w:val="00AA7771"/>
    <w:rsid w:val="00AB103A"/>
    <w:rsid w:val="00AD136A"/>
    <w:rsid w:val="00AE3947"/>
    <w:rsid w:val="00AF180C"/>
    <w:rsid w:val="00B00FB5"/>
    <w:rsid w:val="00B12B10"/>
    <w:rsid w:val="00B24AFF"/>
    <w:rsid w:val="00B31500"/>
    <w:rsid w:val="00B712CC"/>
    <w:rsid w:val="00B71812"/>
    <w:rsid w:val="00B7400E"/>
    <w:rsid w:val="00BB7F26"/>
    <w:rsid w:val="00BD33CD"/>
    <w:rsid w:val="00BE2BE1"/>
    <w:rsid w:val="00C0652E"/>
    <w:rsid w:val="00C23F62"/>
    <w:rsid w:val="00C40A6F"/>
    <w:rsid w:val="00C53D9F"/>
    <w:rsid w:val="00C82F34"/>
    <w:rsid w:val="00C8704B"/>
    <w:rsid w:val="00CB683A"/>
    <w:rsid w:val="00CB79C8"/>
    <w:rsid w:val="00CC5418"/>
    <w:rsid w:val="00CF67CE"/>
    <w:rsid w:val="00D13559"/>
    <w:rsid w:val="00D712AE"/>
    <w:rsid w:val="00D71AC4"/>
    <w:rsid w:val="00D833E3"/>
    <w:rsid w:val="00D900B7"/>
    <w:rsid w:val="00D95DA3"/>
    <w:rsid w:val="00D97060"/>
    <w:rsid w:val="00DA0200"/>
    <w:rsid w:val="00DB0F65"/>
    <w:rsid w:val="00DB7601"/>
    <w:rsid w:val="00DC4646"/>
    <w:rsid w:val="00E06CF6"/>
    <w:rsid w:val="00E11006"/>
    <w:rsid w:val="00E12295"/>
    <w:rsid w:val="00E1493A"/>
    <w:rsid w:val="00E354F4"/>
    <w:rsid w:val="00E41C80"/>
    <w:rsid w:val="00E56953"/>
    <w:rsid w:val="00E74289"/>
    <w:rsid w:val="00E74414"/>
    <w:rsid w:val="00E84BE5"/>
    <w:rsid w:val="00E92940"/>
    <w:rsid w:val="00EB3E77"/>
    <w:rsid w:val="00EE5BEF"/>
    <w:rsid w:val="00EF4C94"/>
    <w:rsid w:val="00F13A74"/>
    <w:rsid w:val="00F42957"/>
    <w:rsid w:val="00F62D91"/>
    <w:rsid w:val="00F854FE"/>
    <w:rsid w:val="00F90FCA"/>
    <w:rsid w:val="00FA4D65"/>
    <w:rsid w:val="00FD0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AEA762-5911-443B-A023-A5E5D6E6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F65"/>
    <w:rPr>
      <w:rFonts w:ascii="Times New Roman" w:hAnsi="Times New Roman"/>
      <w:sz w:val="18"/>
      <w:szCs w:val="22"/>
    </w:rPr>
  </w:style>
  <w:style w:type="paragraph" w:styleId="Heading1">
    <w:name w:val="heading 1"/>
    <w:basedOn w:val="Normal"/>
    <w:next w:val="Normal"/>
    <w:link w:val="Heading1Char"/>
    <w:uiPriority w:val="9"/>
    <w:qFormat/>
    <w:rsid w:val="004B32F7"/>
    <w:pPr>
      <w:keepNext/>
      <w:keepLines/>
      <w:numPr>
        <w:numId w:val="2"/>
      </w:numPr>
      <w:spacing w:before="360" w:after="120"/>
      <w:ind w:left="357" w:hanging="357"/>
      <w:outlineLvl w:val="0"/>
    </w:pPr>
    <w:rPr>
      <w:rFonts w:eastAsia="Times New Roman"/>
      <w:b/>
      <w:bCs/>
      <w:caps/>
      <w:sz w:val="22"/>
      <w:szCs w:val="28"/>
    </w:rPr>
  </w:style>
  <w:style w:type="paragraph" w:styleId="Heading2">
    <w:name w:val="heading 2"/>
    <w:basedOn w:val="Normal"/>
    <w:next w:val="Normal"/>
    <w:link w:val="Heading2Char"/>
    <w:uiPriority w:val="9"/>
    <w:unhideWhenUsed/>
    <w:qFormat/>
    <w:rsid w:val="009E2A1A"/>
    <w:pPr>
      <w:keepNext/>
      <w:keepLines/>
      <w:numPr>
        <w:ilvl w:val="1"/>
        <w:numId w:val="2"/>
      </w:numPr>
      <w:spacing w:before="60" w:after="60"/>
      <w:ind w:left="510" w:hanging="510"/>
      <w:contextualSpacing/>
      <w:outlineLvl w:val="1"/>
    </w:pPr>
    <w:rPr>
      <w:rFonts w:eastAsia="Times New Roman"/>
      <w:b/>
      <w:bCs/>
      <w:sz w:val="22"/>
      <w:szCs w:val="26"/>
    </w:rPr>
  </w:style>
  <w:style w:type="paragraph" w:styleId="Heading3">
    <w:name w:val="heading 3"/>
    <w:basedOn w:val="Normal"/>
    <w:next w:val="Normal"/>
    <w:link w:val="Heading3Char"/>
    <w:uiPriority w:val="9"/>
    <w:unhideWhenUsed/>
    <w:qFormat/>
    <w:rsid w:val="00A2704F"/>
    <w:pPr>
      <w:keepNext/>
      <w:keepLines/>
      <w:numPr>
        <w:ilvl w:val="2"/>
        <w:numId w:val="2"/>
      </w:numPr>
      <w:spacing w:before="60" w:after="60"/>
      <w:outlineLvl w:val="2"/>
    </w:pPr>
    <w:rPr>
      <w:rFonts w:eastAsia="Times New Roman"/>
      <w:bCs/>
      <w:sz w:val="22"/>
    </w:rPr>
  </w:style>
  <w:style w:type="paragraph" w:styleId="Heading4">
    <w:name w:val="heading 4"/>
    <w:basedOn w:val="Normal"/>
    <w:next w:val="Normal"/>
    <w:link w:val="Heading4Char"/>
    <w:uiPriority w:val="9"/>
    <w:semiHidden/>
    <w:unhideWhenUsed/>
    <w:qFormat/>
    <w:rsid w:val="00EE5BEF"/>
    <w:pPr>
      <w:keepNext/>
      <w:keepLines/>
      <w:numPr>
        <w:ilvl w:val="3"/>
        <w:numId w:val="2"/>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EE5BEF"/>
    <w:pPr>
      <w:keepNext/>
      <w:keepLines/>
      <w:numPr>
        <w:ilvl w:val="4"/>
        <w:numId w:val="2"/>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EE5BEF"/>
    <w:pPr>
      <w:keepNext/>
      <w:keepLines/>
      <w:numPr>
        <w:ilvl w:val="5"/>
        <w:numId w:val="2"/>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EE5BEF"/>
    <w:pPr>
      <w:keepNext/>
      <w:keepLines/>
      <w:numPr>
        <w:ilvl w:val="6"/>
        <w:numId w:val="2"/>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EE5BEF"/>
    <w:pPr>
      <w:keepNext/>
      <w:keepLines/>
      <w:numPr>
        <w:ilvl w:val="7"/>
        <w:numId w:val="2"/>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EE5BEF"/>
    <w:pPr>
      <w:keepNext/>
      <w:keepLines/>
      <w:numPr>
        <w:ilvl w:val="8"/>
        <w:numId w:val="2"/>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32F7"/>
    <w:rPr>
      <w:rFonts w:ascii="Times New Roman" w:eastAsia="Times New Roman" w:hAnsi="Times New Roman"/>
      <w:b/>
      <w:bCs/>
      <w:caps/>
      <w:sz w:val="22"/>
      <w:szCs w:val="28"/>
    </w:rPr>
  </w:style>
  <w:style w:type="character" w:customStyle="1" w:styleId="Heading2Char">
    <w:name w:val="Heading 2 Char"/>
    <w:link w:val="Heading2"/>
    <w:uiPriority w:val="9"/>
    <w:rsid w:val="009E2A1A"/>
    <w:rPr>
      <w:rFonts w:ascii="Times New Roman" w:eastAsia="Times New Roman" w:hAnsi="Times New Roman"/>
      <w:b/>
      <w:bCs/>
      <w:sz w:val="22"/>
      <w:szCs w:val="26"/>
    </w:rPr>
  </w:style>
  <w:style w:type="character" w:customStyle="1" w:styleId="Heading3Char">
    <w:name w:val="Heading 3 Char"/>
    <w:link w:val="Heading3"/>
    <w:uiPriority w:val="9"/>
    <w:rsid w:val="00A2704F"/>
    <w:rPr>
      <w:rFonts w:ascii="Times New Roman" w:eastAsia="Times New Roman" w:hAnsi="Times New Roman"/>
      <w:bCs/>
      <w:sz w:val="22"/>
      <w:szCs w:val="22"/>
    </w:rPr>
  </w:style>
  <w:style w:type="character" w:customStyle="1" w:styleId="Heading4Char">
    <w:name w:val="Heading 4 Char"/>
    <w:link w:val="Heading4"/>
    <w:uiPriority w:val="9"/>
    <w:semiHidden/>
    <w:rsid w:val="00EE5BEF"/>
    <w:rPr>
      <w:rFonts w:ascii="Cambria" w:eastAsia="Times New Roman" w:hAnsi="Cambria" w:cs="Times New Roman"/>
      <w:b/>
      <w:bCs/>
      <w:i/>
      <w:iCs/>
      <w:color w:val="4F81BD"/>
    </w:rPr>
  </w:style>
  <w:style w:type="character" w:customStyle="1" w:styleId="Heading5Char">
    <w:name w:val="Heading 5 Char"/>
    <w:link w:val="Heading5"/>
    <w:uiPriority w:val="9"/>
    <w:semiHidden/>
    <w:rsid w:val="00EE5BEF"/>
    <w:rPr>
      <w:rFonts w:ascii="Cambria" w:eastAsia="Times New Roman" w:hAnsi="Cambria" w:cs="Times New Roman"/>
      <w:color w:val="243F60"/>
    </w:rPr>
  </w:style>
  <w:style w:type="character" w:customStyle="1" w:styleId="Heading6Char">
    <w:name w:val="Heading 6 Char"/>
    <w:link w:val="Heading6"/>
    <w:uiPriority w:val="9"/>
    <w:semiHidden/>
    <w:rsid w:val="00EE5BEF"/>
    <w:rPr>
      <w:rFonts w:ascii="Cambria" w:eastAsia="Times New Roman" w:hAnsi="Cambria" w:cs="Times New Roman"/>
      <w:i/>
      <w:iCs/>
      <w:color w:val="243F60"/>
    </w:rPr>
  </w:style>
  <w:style w:type="character" w:customStyle="1" w:styleId="Heading7Char">
    <w:name w:val="Heading 7 Char"/>
    <w:link w:val="Heading7"/>
    <w:uiPriority w:val="9"/>
    <w:semiHidden/>
    <w:rsid w:val="00EE5BEF"/>
    <w:rPr>
      <w:rFonts w:ascii="Cambria" w:eastAsia="Times New Roman" w:hAnsi="Cambria" w:cs="Times New Roman"/>
      <w:i/>
      <w:iCs/>
      <w:color w:val="404040"/>
    </w:rPr>
  </w:style>
  <w:style w:type="character" w:customStyle="1" w:styleId="Heading8Char">
    <w:name w:val="Heading 8 Char"/>
    <w:link w:val="Heading8"/>
    <w:uiPriority w:val="9"/>
    <w:semiHidden/>
    <w:rsid w:val="00EE5BEF"/>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EE5BEF"/>
    <w:rPr>
      <w:rFonts w:ascii="Cambria" w:eastAsia="Times New Roman" w:hAnsi="Cambria" w:cs="Times New Roman"/>
      <w:i/>
      <w:iCs/>
      <w:color w:val="404040"/>
      <w:sz w:val="20"/>
      <w:szCs w:val="20"/>
    </w:rPr>
  </w:style>
  <w:style w:type="paragraph" w:customStyle="1" w:styleId="1Tittle">
    <w:name w:val="1. Tittle"/>
    <w:basedOn w:val="Normal"/>
    <w:qFormat/>
    <w:rsid w:val="00CB683A"/>
    <w:pPr>
      <w:spacing w:before="1080" w:after="240"/>
      <w:contextualSpacing/>
      <w:jc w:val="center"/>
    </w:pPr>
    <w:rPr>
      <w:b/>
      <w:sz w:val="28"/>
    </w:rPr>
  </w:style>
  <w:style w:type="paragraph" w:customStyle="1" w:styleId="2Author">
    <w:name w:val="2. Author"/>
    <w:basedOn w:val="Normal"/>
    <w:qFormat/>
    <w:rsid w:val="00EE5BEF"/>
    <w:pPr>
      <w:jc w:val="center"/>
    </w:pPr>
    <w:rPr>
      <w:b/>
      <w:sz w:val="24"/>
    </w:rPr>
  </w:style>
  <w:style w:type="paragraph" w:customStyle="1" w:styleId="3Address">
    <w:name w:val="3. Address"/>
    <w:basedOn w:val="Normal"/>
    <w:qFormat/>
    <w:rsid w:val="00CB683A"/>
    <w:pPr>
      <w:spacing w:after="480"/>
      <w:contextualSpacing/>
      <w:jc w:val="center"/>
    </w:pPr>
  </w:style>
  <w:style w:type="paragraph" w:customStyle="1" w:styleId="4InfoArtikel">
    <w:name w:val="4. Info Artikel"/>
    <w:basedOn w:val="Normal"/>
    <w:qFormat/>
    <w:rsid w:val="00E06CF6"/>
    <w:pPr>
      <w:spacing w:before="120" w:after="120"/>
      <w:contextualSpacing/>
    </w:pPr>
    <w:rPr>
      <w:b/>
      <w:i/>
    </w:rPr>
  </w:style>
  <w:style w:type="paragraph" w:customStyle="1" w:styleId="51ABSTRACTTITTLE">
    <w:name w:val="51 ABSTRACT TITTLE"/>
    <w:basedOn w:val="Normal"/>
    <w:qFormat/>
    <w:rsid w:val="00DB0F65"/>
    <w:rPr>
      <w:b/>
      <w:caps/>
    </w:rPr>
  </w:style>
  <w:style w:type="paragraph" w:customStyle="1" w:styleId="52Abstractbody">
    <w:name w:val="52. Abstract body"/>
    <w:basedOn w:val="Normal"/>
    <w:qFormat/>
    <w:rsid w:val="00DB0F65"/>
    <w:pPr>
      <w:spacing w:before="120" w:after="240"/>
      <w:contextualSpacing/>
      <w:jc w:val="both"/>
    </w:pPr>
  </w:style>
  <w:style w:type="paragraph" w:customStyle="1" w:styleId="53IsiAbstract">
    <w:name w:val="53. Isi Abstract"/>
    <w:basedOn w:val="52Abstractbody"/>
    <w:qFormat/>
    <w:rsid w:val="00983749"/>
    <w:rPr>
      <w:i/>
    </w:rPr>
  </w:style>
  <w:style w:type="paragraph" w:customStyle="1" w:styleId="641FillWithNumber">
    <w:name w:val="641. Fill With Number"/>
    <w:aliases w:val="Introduction"/>
    <w:basedOn w:val="Normal"/>
    <w:qFormat/>
    <w:rsid w:val="009E2A1A"/>
    <w:pPr>
      <w:ind w:firstLine="720"/>
      <w:contextualSpacing/>
      <w:jc w:val="both"/>
    </w:pPr>
    <w:rPr>
      <w:sz w:val="22"/>
    </w:rPr>
  </w:style>
  <w:style w:type="character" w:styleId="Hyperlink">
    <w:name w:val="Hyperlink"/>
    <w:unhideWhenUsed/>
    <w:rsid w:val="00EE5BEF"/>
    <w:rPr>
      <w:color w:val="0000FF"/>
      <w:u w:val="single"/>
    </w:rPr>
  </w:style>
  <w:style w:type="paragraph" w:customStyle="1" w:styleId="91Figure">
    <w:name w:val="91 Figure"/>
    <w:basedOn w:val="641FillWithNumber"/>
    <w:qFormat/>
    <w:rsid w:val="00812E7C"/>
    <w:pPr>
      <w:spacing w:before="120" w:after="120"/>
      <w:ind w:firstLine="0"/>
      <w:contextualSpacing w:val="0"/>
      <w:jc w:val="center"/>
    </w:pPr>
    <w:rPr>
      <w:sz w:val="20"/>
      <w:lang w:eastAsia="id-ID"/>
    </w:rPr>
  </w:style>
  <w:style w:type="paragraph" w:customStyle="1" w:styleId="92Table">
    <w:name w:val="92 Table"/>
    <w:basedOn w:val="91Figure"/>
    <w:qFormat/>
    <w:rsid w:val="004304F0"/>
    <w:pPr>
      <w:spacing w:before="200" w:after="40"/>
    </w:pPr>
  </w:style>
  <w:style w:type="paragraph" w:customStyle="1" w:styleId="610ACKNOWLEDGEMENT">
    <w:name w:val="610. ACKNOWLEDGEMENT"/>
    <w:basedOn w:val="Normal"/>
    <w:qFormat/>
    <w:rsid w:val="004B32F7"/>
    <w:pPr>
      <w:spacing w:before="360" w:after="120"/>
    </w:pPr>
    <w:rPr>
      <w:b/>
      <w:caps/>
      <w:sz w:val="22"/>
      <w:lang w:val="sv-SE"/>
    </w:rPr>
  </w:style>
  <w:style w:type="paragraph" w:customStyle="1" w:styleId="8DaftarPustaka">
    <w:name w:val="8. Daftar Pustaka"/>
    <w:basedOn w:val="Normal"/>
    <w:qFormat/>
    <w:rsid w:val="0045226A"/>
    <w:pPr>
      <w:tabs>
        <w:tab w:val="left" w:pos="1995"/>
      </w:tabs>
      <w:spacing w:after="20"/>
      <w:ind w:left="720" w:hanging="720"/>
      <w:jc w:val="both"/>
    </w:pPr>
    <w:rPr>
      <w:sz w:val="20"/>
    </w:rPr>
  </w:style>
  <w:style w:type="paragraph" w:customStyle="1" w:styleId="642IsiDenganNomor">
    <w:name w:val="642. Isi Dengan Nomor"/>
    <w:basedOn w:val="641FillWithNumber"/>
    <w:qFormat/>
    <w:rsid w:val="00791D17"/>
    <w:pPr>
      <w:numPr>
        <w:numId w:val="1"/>
      </w:numPr>
      <w:spacing w:after="120"/>
      <w:ind w:left="425" w:hanging="425"/>
    </w:pPr>
  </w:style>
  <w:style w:type="paragraph" w:styleId="BalloonText">
    <w:name w:val="Balloon Text"/>
    <w:basedOn w:val="Normal"/>
    <w:link w:val="BalloonTextChar"/>
    <w:uiPriority w:val="99"/>
    <w:semiHidden/>
    <w:unhideWhenUsed/>
    <w:rsid w:val="00EE5BEF"/>
    <w:rPr>
      <w:rFonts w:ascii="Tahoma" w:hAnsi="Tahoma" w:cs="Tahoma"/>
      <w:sz w:val="16"/>
      <w:szCs w:val="16"/>
    </w:rPr>
  </w:style>
  <w:style w:type="character" w:customStyle="1" w:styleId="BalloonTextChar">
    <w:name w:val="Balloon Text Char"/>
    <w:link w:val="BalloonText"/>
    <w:uiPriority w:val="99"/>
    <w:semiHidden/>
    <w:rsid w:val="00EE5BEF"/>
    <w:rPr>
      <w:rFonts w:ascii="Tahoma" w:eastAsia="Calibri" w:hAnsi="Tahoma" w:cs="Tahoma"/>
      <w:sz w:val="16"/>
      <w:szCs w:val="16"/>
    </w:rPr>
  </w:style>
  <w:style w:type="table" w:styleId="TableGrid">
    <w:name w:val="Table Grid"/>
    <w:basedOn w:val="TableNormal"/>
    <w:rsid w:val="00F854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5AdvancedContent">
    <w:name w:val="65. Advanced Content"/>
    <w:basedOn w:val="641FillWithNumber"/>
    <w:qFormat/>
    <w:rsid w:val="009E2A1A"/>
    <w:pPr>
      <w:spacing w:before="120" w:after="240"/>
      <w:ind w:firstLine="0"/>
    </w:pPr>
    <w:rPr>
      <w:lang w:val="id-ID"/>
    </w:rPr>
  </w:style>
  <w:style w:type="paragraph" w:customStyle="1" w:styleId="66Persamaan">
    <w:name w:val="66. Persamaan"/>
    <w:basedOn w:val="91Figure"/>
    <w:qFormat/>
    <w:rsid w:val="0045226A"/>
    <w:pPr>
      <w:tabs>
        <w:tab w:val="center" w:pos="4536"/>
        <w:tab w:val="right" w:pos="9072"/>
      </w:tabs>
    </w:pPr>
    <w:rPr>
      <w:sz w:val="22"/>
    </w:rPr>
  </w:style>
  <w:style w:type="paragraph" w:customStyle="1" w:styleId="Paragraph">
    <w:name w:val="Paragraph"/>
    <w:basedOn w:val="Normal"/>
    <w:rsid w:val="00F90FCA"/>
    <w:pPr>
      <w:ind w:firstLine="284"/>
      <w:jc w:val="both"/>
    </w:pPr>
    <w:rPr>
      <w:rFonts w:eastAsia="Times New Roman"/>
      <w:sz w:val="20"/>
      <w:szCs w:val="20"/>
    </w:rPr>
  </w:style>
  <w:style w:type="paragraph" w:customStyle="1" w:styleId="Reference">
    <w:name w:val="Reference"/>
    <w:basedOn w:val="Paragraph"/>
    <w:rsid w:val="006D6B13"/>
    <w:pPr>
      <w:numPr>
        <w:numId w:val="9"/>
      </w:numPr>
      <w:ind w:left="426" w:hanging="426"/>
    </w:pPr>
  </w:style>
  <w:style w:type="paragraph" w:customStyle="1" w:styleId="Paragraphnumbered">
    <w:name w:val="Paragraph (numbered)"/>
    <w:rsid w:val="00EB3E77"/>
    <w:pPr>
      <w:numPr>
        <w:numId w:val="14"/>
      </w:numPr>
      <w:jc w:val="both"/>
    </w:pPr>
    <w:rPr>
      <w:rFonts w:ascii="Times New Roman" w:eastAsia="Times New Roman" w:hAnsi="Times New Roman"/>
    </w:rPr>
  </w:style>
  <w:style w:type="paragraph" w:customStyle="1" w:styleId="Equation">
    <w:name w:val="Equation"/>
    <w:basedOn w:val="Paragraph"/>
    <w:rsid w:val="009E2A1A"/>
    <w:pPr>
      <w:tabs>
        <w:tab w:val="center" w:pos="4320"/>
        <w:tab w:val="right" w:pos="8505"/>
      </w:tabs>
      <w:spacing w:after="120"/>
      <w:ind w:firstLine="0"/>
      <w:jc w:val="center"/>
    </w:pPr>
    <w:rPr>
      <w:sz w:val="22"/>
    </w:rPr>
  </w:style>
  <w:style w:type="paragraph" w:customStyle="1" w:styleId="63Body">
    <w:name w:val="63. Body"/>
    <w:next w:val="2Author"/>
    <w:qFormat/>
    <w:rsid w:val="001478C6"/>
    <w:pPr>
      <w:spacing w:after="120"/>
      <w:ind w:firstLine="720"/>
      <w:contextualSpacing/>
      <w:jc w:val="both"/>
    </w:pPr>
    <w:rPr>
      <w:rFonts w:ascii="Times New Roman" w:hAnsi="Times New Roman"/>
      <w:sz w:val="22"/>
      <w:szCs w:val="22"/>
      <w:lang w:val="id-ID"/>
    </w:rPr>
  </w:style>
  <w:style w:type="paragraph" w:styleId="Header">
    <w:name w:val="header"/>
    <w:basedOn w:val="Normal"/>
    <w:link w:val="HeaderChar"/>
    <w:unhideWhenUsed/>
    <w:rsid w:val="00FA4D65"/>
    <w:pPr>
      <w:tabs>
        <w:tab w:val="center" w:pos="4513"/>
        <w:tab w:val="right" w:pos="9026"/>
      </w:tabs>
    </w:pPr>
  </w:style>
  <w:style w:type="character" w:customStyle="1" w:styleId="HeaderChar">
    <w:name w:val="Header Char"/>
    <w:link w:val="Header"/>
    <w:uiPriority w:val="99"/>
    <w:rsid w:val="00FA4D65"/>
    <w:rPr>
      <w:sz w:val="22"/>
      <w:szCs w:val="22"/>
      <w:lang w:val="en-US" w:eastAsia="en-US"/>
    </w:rPr>
  </w:style>
  <w:style w:type="paragraph" w:styleId="Footer">
    <w:name w:val="footer"/>
    <w:basedOn w:val="Normal"/>
    <w:link w:val="FooterChar"/>
    <w:uiPriority w:val="99"/>
    <w:unhideWhenUsed/>
    <w:rsid w:val="00FA4D65"/>
    <w:pPr>
      <w:tabs>
        <w:tab w:val="center" w:pos="4513"/>
        <w:tab w:val="right" w:pos="9026"/>
      </w:tabs>
    </w:pPr>
  </w:style>
  <w:style w:type="character" w:customStyle="1" w:styleId="FooterChar">
    <w:name w:val="Footer Char"/>
    <w:link w:val="Footer"/>
    <w:uiPriority w:val="99"/>
    <w:rsid w:val="00FA4D65"/>
    <w:rPr>
      <w:sz w:val="22"/>
      <w:szCs w:val="22"/>
      <w:lang w:val="en-US" w:eastAsia="en-US"/>
    </w:rPr>
  </w:style>
  <w:style w:type="paragraph" w:styleId="NoSpacing">
    <w:name w:val="No Spacing"/>
    <w:next w:val="63Body"/>
    <w:uiPriority w:val="1"/>
    <w:qFormat/>
    <w:rsid w:val="00A81CA7"/>
    <w:rPr>
      <w:rFonts w:ascii="Times New Roman" w:hAnsi="Times New Roman"/>
      <w:sz w:val="22"/>
      <w:szCs w:val="22"/>
    </w:rPr>
  </w:style>
  <w:style w:type="paragraph" w:customStyle="1" w:styleId="paperbody">
    <w:name w:val="paper body"/>
    <w:basedOn w:val="Normal"/>
    <w:rsid w:val="00D900B7"/>
    <w:pPr>
      <w:jc w:val="both"/>
    </w:pPr>
    <w:rPr>
      <w:rFonts w:eastAsia="Times New Roman"/>
      <w:sz w:val="24"/>
      <w:szCs w:val="24"/>
      <w:lang w:val="en-AU"/>
    </w:rPr>
  </w:style>
  <w:style w:type="character" w:styleId="FollowedHyperlink">
    <w:name w:val="FollowedHyperlink"/>
    <w:basedOn w:val="DefaultParagraphFont"/>
    <w:uiPriority w:val="99"/>
    <w:semiHidden/>
    <w:unhideWhenUsed/>
    <w:rsid w:val="00B71812"/>
    <w:rPr>
      <w:color w:val="800080" w:themeColor="followedHyperlink"/>
      <w:u w:val="single"/>
    </w:rPr>
  </w:style>
  <w:style w:type="numbering" w:customStyle="1" w:styleId="IEEEBullet1">
    <w:name w:val="IEEE Bullet 1"/>
    <w:rsid w:val="009366C7"/>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759049">
      <w:bodyDiv w:val="1"/>
      <w:marLeft w:val="0"/>
      <w:marRight w:val="0"/>
      <w:marTop w:val="0"/>
      <w:marBottom w:val="0"/>
      <w:divBdr>
        <w:top w:val="none" w:sz="0" w:space="0" w:color="auto"/>
        <w:left w:val="none" w:sz="0" w:space="0" w:color="auto"/>
        <w:bottom w:val="none" w:sz="0" w:space="0" w:color="auto"/>
        <w:right w:val="none" w:sz="0" w:space="0" w:color="auto"/>
      </w:divBdr>
      <w:divsChild>
        <w:div w:id="346292262">
          <w:marLeft w:val="0"/>
          <w:marRight w:val="0"/>
          <w:marTop w:val="0"/>
          <w:marBottom w:val="0"/>
          <w:divBdr>
            <w:top w:val="none" w:sz="0" w:space="0" w:color="auto"/>
            <w:left w:val="none" w:sz="0" w:space="0" w:color="auto"/>
            <w:bottom w:val="none" w:sz="0" w:space="0" w:color="auto"/>
            <w:right w:val="none" w:sz="0" w:space="0" w:color="auto"/>
          </w:divBdr>
        </w:div>
        <w:div w:id="729497238">
          <w:marLeft w:val="0"/>
          <w:marRight w:val="0"/>
          <w:marTop w:val="0"/>
          <w:marBottom w:val="0"/>
          <w:divBdr>
            <w:top w:val="none" w:sz="0" w:space="0" w:color="auto"/>
            <w:left w:val="none" w:sz="0" w:space="0" w:color="auto"/>
            <w:bottom w:val="none" w:sz="0" w:space="0" w:color="auto"/>
            <w:right w:val="none" w:sz="0" w:space="0" w:color="auto"/>
          </w:divBdr>
        </w:div>
        <w:div w:id="322899398">
          <w:marLeft w:val="0"/>
          <w:marRight w:val="0"/>
          <w:marTop w:val="0"/>
          <w:marBottom w:val="0"/>
          <w:divBdr>
            <w:top w:val="none" w:sz="0" w:space="0" w:color="auto"/>
            <w:left w:val="none" w:sz="0" w:space="0" w:color="auto"/>
            <w:bottom w:val="none" w:sz="0" w:space="0" w:color="auto"/>
            <w:right w:val="none" w:sz="0" w:space="0" w:color="auto"/>
          </w:divBdr>
        </w:div>
        <w:div w:id="1773553032">
          <w:marLeft w:val="0"/>
          <w:marRight w:val="0"/>
          <w:marTop w:val="0"/>
          <w:marBottom w:val="0"/>
          <w:divBdr>
            <w:top w:val="none" w:sz="0" w:space="0" w:color="auto"/>
            <w:left w:val="none" w:sz="0" w:space="0" w:color="auto"/>
            <w:bottom w:val="none" w:sz="0" w:space="0" w:color="auto"/>
            <w:right w:val="none" w:sz="0" w:space="0" w:color="auto"/>
          </w:divBdr>
        </w:div>
        <w:div w:id="490489005">
          <w:marLeft w:val="0"/>
          <w:marRight w:val="0"/>
          <w:marTop w:val="0"/>
          <w:marBottom w:val="0"/>
          <w:divBdr>
            <w:top w:val="none" w:sz="0" w:space="0" w:color="auto"/>
            <w:left w:val="none" w:sz="0" w:space="0" w:color="auto"/>
            <w:bottom w:val="none" w:sz="0" w:space="0" w:color="auto"/>
            <w:right w:val="none" w:sz="0" w:space="0" w:color="auto"/>
          </w:divBdr>
        </w:div>
        <w:div w:id="1166288654">
          <w:marLeft w:val="0"/>
          <w:marRight w:val="0"/>
          <w:marTop w:val="0"/>
          <w:marBottom w:val="0"/>
          <w:divBdr>
            <w:top w:val="none" w:sz="0" w:space="0" w:color="auto"/>
            <w:left w:val="none" w:sz="0" w:space="0" w:color="auto"/>
            <w:bottom w:val="none" w:sz="0" w:space="0" w:color="auto"/>
            <w:right w:val="none" w:sz="0" w:space="0" w:color="auto"/>
          </w:divBdr>
        </w:div>
        <w:div w:id="1702628853">
          <w:marLeft w:val="0"/>
          <w:marRight w:val="0"/>
          <w:marTop w:val="0"/>
          <w:marBottom w:val="0"/>
          <w:divBdr>
            <w:top w:val="none" w:sz="0" w:space="0" w:color="auto"/>
            <w:left w:val="none" w:sz="0" w:space="0" w:color="auto"/>
            <w:bottom w:val="none" w:sz="0" w:space="0" w:color="auto"/>
            <w:right w:val="none" w:sz="0" w:space="0" w:color="auto"/>
          </w:divBdr>
        </w:div>
        <w:div w:id="90392641">
          <w:marLeft w:val="0"/>
          <w:marRight w:val="0"/>
          <w:marTop w:val="0"/>
          <w:marBottom w:val="0"/>
          <w:divBdr>
            <w:top w:val="none" w:sz="0" w:space="0" w:color="auto"/>
            <w:left w:val="none" w:sz="0" w:space="0" w:color="auto"/>
            <w:bottom w:val="none" w:sz="0" w:space="0" w:color="auto"/>
            <w:right w:val="none" w:sz="0" w:space="0" w:color="auto"/>
          </w:divBdr>
        </w:div>
        <w:div w:id="333803111">
          <w:marLeft w:val="0"/>
          <w:marRight w:val="0"/>
          <w:marTop w:val="0"/>
          <w:marBottom w:val="0"/>
          <w:divBdr>
            <w:top w:val="none" w:sz="0" w:space="0" w:color="auto"/>
            <w:left w:val="none" w:sz="0" w:space="0" w:color="auto"/>
            <w:bottom w:val="none" w:sz="0" w:space="0" w:color="auto"/>
            <w:right w:val="none" w:sz="0" w:space="0" w:color="auto"/>
          </w:divBdr>
        </w:div>
        <w:div w:id="532959189">
          <w:marLeft w:val="0"/>
          <w:marRight w:val="0"/>
          <w:marTop w:val="0"/>
          <w:marBottom w:val="0"/>
          <w:divBdr>
            <w:top w:val="none" w:sz="0" w:space="0" w:color="auto"/>
            <w:left w:val="none" w:sz="0" w:space="0" w:color="auto"/>
            <w:bottom w:val="none" w:sz="0" w:space="0" w:color="auto"/>
            <w:right w:val="none" w:sz="0" w:space="0" w:color="auto"/>
          </w:divBdr>
        </w:div>
        <w:div w:id="1190529465">
          <w:marLeft w:val="0"/>
          <w:marRight w:val="0"/>
          <w:marTop w:val="0"/>
          <w:marBottom w:val="0"/>
          <w:divBdr>
            <w:top w:val="none" w:sz="0" w:space="0" w:color="auto"/>
            <w:left w:val="none" w:sz="0" w:space="0" w:color="auto"/>
            <w:bottom w:val="none" w:sz="0" w:space="0" w:color="auto"/>
            <w:right w:val="none" w:sz="0" w:space="0" w:color="auto"/>
          </w:divBdr>
        </w:div>
        <w:div w:id="135296496">
          <w:marLeft w:val="0"/>
          <w:marRight w:val="0"/>
          <w:marTop w:val="0"/>
          <w:marBottom w:val="0"/>
          <w:divBdr>
            <w:top w:val="none" w:sz="0" w:space="0" w:color="auto"/>
            <w:left w:val="none" w:sz="0" w:space="0" w:color="auto"/>
            <w:bottom w:val="none" w:sz="0" w:space="0" w:color="auto"/>
            <w:right w:val="none" w:sz="0" w:space="0" w:color="auto"/>
          </w:divBdr>
        </w:div>
        <w:div w:id="310527546">
          <w:marLeft w:val="0"/>
          <w:marRight w:val="0"/>
          <w:marTop w:val="0"/>
          <w:marBottom w:val="0"/>
          <w:divBdr>
            <w:top w:val="none" w:sz="0" w:space="0" w:color="auto"/>
            <w:left w:val="none" w:sz="0" w:space="0" w:color="auto"/>
            <w:bottom w:val="none" w:sz="0" w:space="0" w:color="auto"/>
            <w:right w:val="none" w:sz="0" w:space="0" w:color="auto"/>
          </w:divBdr>
        </w:div>
        <w:div w:id="1323653773">
          <w:marLeft w:val="0"/>
          <w:marRight w:val="0"/>
          <w:marTop w:val="0"/>
          <w:marBottom w:val="0"/>
          <w:divBdr>
            <w:top w:val="none" w:sz="0" w:space="0" w:color="auto"/>
            <w:left w:val="none" w:sz="0" w:space="0" w:color="auto"/>
            <w:bottom w:val="none" w:sz="0" w:space="0" w:color="auto"/>
            <w:right w:val="none" w:sz="0" w:space="0" w:color="auto"/>
          </w:divBdr>
        </w:div>
        <w:div w:id="2043817400">
          <w:marLeft w:val="0"/>
          <w:marRight w:val="0"/>
          <w:marTop w:val="0"/>
          <w:marBottom w:val="0"/>
          <w:divBdr>
            <w:top w:val="none" w:sz="0" w:space="0" w:color="auto"/>
            <w:left w:val="none" w:sz="0" w:space="0" w:color="auto"/>
            <w:bottom w:val="none" w:sz="0" w:space="0" w:color="auto"/>
            <w:right w:val="none" w:sz="0" w:space="0" w:color="auto"/>
          </w:divBdr>
        </w:div>
        <w:div w:id="285548341">
          <w:marLeft w:val="0"/>
          <w:marRight w:val="0"/>
          <w:marTop w:val="0"/>
          <w:marBottom w:val="0"/>
          <w:divBdr>
            <w:top w:val="none" w:sz="0" w:space="0" w:color="auto"/>
            <w:left w:val="none" w:sz="0" w:space="0" w:color="auto"/>
            <w:bottom w:val="none" w:sz="0" w:space="0" w:color="auto"/>
            <w:right w:val="none" w:sz="0" w:space="0" w:color="auto"/>
          </w:divBdr>
        </w:div>
        <w:div w:id="1190796850">
          <w:marLeft w:val="0"/>
          <w:marRight w:val="0"/>
          <w:marTop w:val="0"/>
          <w:marBottom w:val="0"/>
          <w:divBdr>
            <w:top w:val="none" w:sz="0" w:space="0" w:color="auto"/>
            <w:left w:val="none" w:sz="0" w:space="0" w:color="auto"/>
            <w:bottom w:val="none" w:sz="0" w:space="0" w:color="auto"/>
            <w:right w:val="none" w:sz="0" w:space="0" w:color="auto"/>
          </w:divBdr>
        </w:div>
        <w:div w:id="2018803485">
          <w:marLeft w:val="0"/>
          <w:marRight w:val="0"/>
          <w:marTop w:val="0"/>
          <w:marBottom w:val="0"/>
          <w:divBdr>
            <w:top w:val="none" w:sz="0" w:space="0" w:color="auto"/>
            <w:left w:val="none" w:sz="0" w:space="0" w:color="auto"/>
            <w:bottom w:val="none" w:sz="0" w:space="0" w:color="auto"/>
            <w:right w:val="none" w:sz="0" w:space="0" w:color="auto"/>
          </w:divBdr>
        </w:div>
        <w:div w:id="786582026">
          <w:marLeft w:val="0"/>
          <w:marRight w:val="0"/>
          <w:marTop w:val="0"/>
          <w:marBottom w:val="0"/>
          <w:divBdr>
            <w:top w:val="none" w:sz="0" w:space="0" w:color="auto"/>
            <w:left w:val="none" w:sz="0" w:space="0" w:color="auto"/>
            <w:bottom w:val="none" w:sz="0" w:space="0" w:color="auto"/>
            <w:right w:val="none" w:sz="0" w:space="0" w:color="auto"/>
          </w:divBdr>
        </w:div>
        <w:div w:id="2067755188">
          <w:marLeft w:val="0"/>
          <w:marRight w:val="0"/>
          <w:marTop w:val="0"/>
          <w:marBottom w:val="0"/>
          <w:divBdr>
            <w:top w:val="none" w:sz="0" w:space="0" w:color="auto"/>
            <w:left w:val="none" w:sz="0" w:space="0" w:color="auto"/>
            <w:bottom w:val="none" w:sz="0" w:space="0" w:color="auto"/>
            <w:right w:val="none" w:sz="0" w:space="0" w:color="auto"/>
          </w:divBdr>
        </w:div>
        <w:div w:id="1621301255">
          <w:marLeft w:val="0"/>
          <w:marRight w:val="0"/>
          <w:marTop w:val="0"/>
          <w:marBottom w:val="0"/>
          <w:divBdr>
            <w:top w:val="none" w:sz="0" w:space="0" w:color="auto"/>
            <w:left w:val="none" w:sz="0" w:space="0" w:color="auto"/>
            <w:bottom w:val="none" w:sz="0" w:space="0" w:color="auto"/>
            <w:right w:val="none" w:sz="0" w:space="0" w:color="auto"/>
          </w:divBdr>
        </w:div>
        <w:div w:id="1108350359">
          <w:marLeft w:val="0"/>
          <w:marRight w:val="0"/>
          <w:marTop w:val="0"/>
          <w:marBottom w:val="0"/>
          <w:divBdr>
            <w:top w:val="none" w:sz="0" w:space="0" w:color="auto"/>
            <w:left w:val="none" w:sz="0" w:space="0" w:color="auto"/>
            <w:bottom w:val="none" w:sz="0" w:space="0" w:color="auto"/>
            <w:right w:val="none" w:sz="0" w:space="0" w:color="auto"/>
          </w:divBdr>
        </w:div>
        <w:div w:id="1597252214">
          <w:marLeft w:val="0"/>
          <w:marRight w:val="0"/>
          <w:marTop w:val="0"/>
          <w:marBottom w:val="0"/>
          <w:divBdr>
            <w:top w:val="none" w:sz="0" w:space="0" w:color="auto"/>
            <w:left w:val="none" w:sz="0" w:space="0" w:color="auto"/>
            <w:bottom w:val="none" w:sz="0" w:space="0" w:color="auto"/>
            <w:right w:val="none" w:sz="0" w:space="0" w:color="auto"/>
          </w:divBdr>
        </w:div>
        <w:div w:id="612126681">
          <w:marLeft w:val="0"/>
          <w:marRight w:val="0"/>
          <w:marTop w:val="0"/>
          <w:marBottom w:val="0"/>
          <w:divBdr>
            <w:top w:val="none" w:sz="0" w:space="0" w:color="auto"/>
            <w:left w:val="none" w:sz="0" w:space="0" w:color="auto"/>
            <w:bottom w:val="none" w:sz="0" w:space="0" w:color="auto"/>
            <w:right w:val="none" w:sz="0" w:space="0" w:color="auto"/>
          </w:divBdr>
        </w:div>
        <w:div w:id="1673600315">
          <w:marLeft w:val="0"/>
          <w:marRight w:val="0"/>
          <w:marTop w:val="0"/>
          <w:marBottom w:val="0"/>
          <w:divBdr>
            <w:top w:val="none" w:sz="0" w:space="0" w:color="auto"/>
            <w:left w:val="none" w:sz="0" w:space="0" w:color="auto"/>
            <w:bottom w:val="none" w:sz="0" w:space="0" w:color="auto"/>
            <w:right w:val="none" w:sz="0" w:space="0" w:color="auto"/>
          </w:divBdr>
        </w:div>
        <w:div w:id="2082212081">
          <w:marLeft w:val="0"/>
          <w:marRight w:val="0"/>
          <w:marTop w:val="0"/>
          <w:marBottom w:val="0"/>
          <w:divBdr>
            <w:top w:val="none" w:sz="0" w:space="0" w:color="auto"/>
            <w:left w:val="none" w:sz="0" w:space="0" w:color="auto"/>
            <w:bottom w:val="none" w:sz="0" w:space="0" w:color="auto"/>
            <w:right w:val="none" w:sz="0" w:space="0" w:color="auto"/>
          </w:divBdr>
        </w:div>
        <w:div w:id="181280551">
          <w:marLeft w:val="0"/>
          <w:marRight w:val="0"/>
          <w:marTop w:val="0"/>
          <w:marBottom w:val="0"/>
          <w:divBdr>
            <w:top w:val="none" w:sz="0" w:space="0" w:color="auto"/>
            <w:left w:val="none" w:sz="0" w:space="0" w:color="auto"/>
            <w:bottom w:val="none" w:sz="0" w:space="0" w:color="auto"/>
            <w:right w:val="none" w:sz="0" w:space="0" w:color="auto"/>
          </w:divBdr>
        </w:div>
      </w:divsChild>
    </w:div>
    <w:div w:id="911890926">
      <w:bodyDiv w:val="1"/>
      <w:marLeft w:val="0"/>
      <w:marRight w:val="0"/>
      <w:marTop w:val="0"/>
      <w:marBottom w:val="0"/>
      <w:divBdr>
        <w:top w:val="none" w:sz="0" w:space="0" w:color="auto"/>
        <w:left w:val="none" w:sz="0" w:space="0" w:color="auto"/>
        <w:bottom w:val="none" w:sz="0" w:space="0" w:color="auto"/>
        <w:right w:val="none" w:sz="0" w:space="0" w:color="auto"/>
      </w:divBdr>
    </w:div>
    <w:div w:id="9897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e@sci.unand.ac.id" TargetMode="External"/><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csl.mendeley.com/styles/558574651/apa-2"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7.emf"/></Relationships>
</file>

<file path=word/_rels/footer2.xml.rels><?xml version="1.0" encoding="UTF-8" standalone="yes"?>
<Relationships xmlns="http://schemas.openxmlformats.org/package/2006/relationships"><Relationship Id="rId2" Type="http://schemas.openxmlformats.org/officeDocument/2006/relationships/hyperlink" Target="https://doi.org/10.25077/jif.11.1.1-7.2019" TargetMode="External"/><Relationship Id="rId1" Type="http://schemas.openxmlformats.org/officeDocument/2006/relationships/hyperlink" Target="http://jif.fmipa.unand.ac.id/index.php/jif/article/view/236"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jif.fmipa.unand.ac.id/"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doi.org/10.25077/jif.11.1.1-7.2019"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Template%20JIF%202020%20(English)%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0EC5A-F2C8-4AA7-98EF-78E8AAD9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JIF 2020 (English) (2).dotx</Template>
  <TotalTime>45</TotalTime>
  <Pages>7</Pages>
  <Words>2356</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Unand</Company>
  <LinksUpToDate>false</LinksUpToDate>
  <CharactersWithSpaces>15756</CharactersWithSpaces>
  <SharedDoc>false</SharedDoc>
  <HLinks>
    <vt:vector size="18" baseType="variant">
      <vt:variant>
        <vt:i4>4128821</vt:i4>
      </vt:variant>
      <vt:variant>
        <vt:i4>2</vt:i4>
      </vt:variant>
      <vt:variant>
        <vt:i4>0</vt:i4>
      </vt:variant>
      <vt:variant>
        <vt:i4>5</vt:i4>
      </vt:variant>
      <vt:variant>
        <vt:lpwstr>https://doi.org/10.25077/jif.11.1.1-7.2019</vt:lpwstr>
      </vt:variant>
      <vt:variant>
        <vt:lpwstr/>
      </vt:variant>
      <vt:variant>
        <vt:i4>7798822</vt:i4>
      </vt:variant>
      <vt:variant>
        <vt:i4>0</vt:i4>
      </vt:variant>
      <vt:variant>
        <vt:i4>0</vt:i4>
      </vt:variant>
      <vt:variant>
        <vt:i4>5</vt:i4>
      </vt:variant>
      <vt:variant>
        <vt:lpwstr>http://jif.fmipa.unand.ac.id/index.php/jif/article/view/236</vt:lpwstr>
      </vt:variant>
      <vt:variant>
        <vt:lpwstr/>
      </vt:variant>
      <vt:variant>
        <vt:i4>1179737</vt:i4>
      </vt:variant>
      <vt:variant>
        <vt:i4>0</vt:i4>
      </vt:variant>
      <vt:variant>
        <vt:i4>0</vt:i4>
      </vt:variant>
      <vt:variant>
        <vt:i4>5</vt:i4>
      </vt:variant>
      <vt:variant>
        <vt:lpwstr>http://jif.fmipa.unand.ac.id/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Editor</cp:lastModifiedBy>
  <cp:revision>4</cp:revision>
  <cp:lastPrinted>2019-10-05T03:48:00Z</cp:lastPrinted>
  <dcterms:created xsi:type="dcterms:W3CDTF">2023-07-09T07:06:00Z</dcterms:created>
  <dcterms:modified xsi:type="dcterms:W3CDTF">2023-07-09T07:57:00Z</dcterms:modified>
</cp:coreProperties>
</file>